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5F8" w:rsidRDefault="00B508D1">
      <w:pPr>
        <w:spacing w:line="360" w:lineRule="auto"/>
        <w:rPr>
          <w:rFonts w:ascii="宋体" w:eastAsia="宋体" w:hAnsi="宋体" w:cs="宋体"/>
          <w:b/>
          <w:color w:val="333333"/>
          <w:kern w:val="0"/>
          <w:sz w:val="30"/>
          <w:szCs w:val="30"/>
        </w:rPr>
      </w:pPr>
      <w:r>
        <w:rPr>
          <w:rFonts w:ascii="宋体" w:eastAsia="宋体" w:hAnsi="宋体" w:cs="宋体" w:hint="eastAsia"/>
          <w:b/>
          <w:color w:val="333333"/>
          <w:kern w:val="0"/>
          <w:sz w:val="30"/>
          <w:szCs w:val="30"/>
        </w:rPr>
        <w:t xml:space="preserve"> </w:t>
      </w:r>
      <w:r>
        <w:rPr>
          <w:rFonts w:ascii="宋体" w:eastAsia="宋体" w:hAnsi="宋体" w:cs="宋体" w:hint="eastAsia"/>
          <w:b/>
          <w:color w:val="333333"/>
          <w:kern w:val="0"/>
          <w:sz w:val="30"/>
          <w:szCs w:val="30"/>
        </w:rPr>
        <w:t>附件</w:t>
      </w:r>
      <w:r>
        <w:rPr>
          <w:rFonts w:ascii="宋体" w:eastAsia="宋体" w:hAnsi="宋体" w:cs="宋体" w:hint="eastAsia"/>
          <w:b/>
          <w:color w:val="333333"/>
          <w:kern w:val="0"/>
          <w:sz w:val="30"/>
          <w:szCs w:val="30"/>
        </w:rPr>
        <w:t>1</w:t>
      </w:r>
      <w:r>
        <w:rPr>
          <w:rFonts w:ascii="宋体" w:eastAsia="宋体" w:hAnsi="宋体" w:cs="宋体" w:hint="eastAsia"/>
          <w:b/>
          <w:color w:val="333333"/>
          <w:kern w:val="0"/>
          <w:sz w:val="30"/>
          <w:szCs w:val="30"/>
        </w:rPr>
        <w:t>：</w:t>
      </w:r>
    </w:p>
    <w:p w:rsidR="009945F8" w:rsidRDefault="00B508D1">
      <w:pPr>
        <w:spacing w:line="360" w:lineRule="auto"/>
        <w:rPr>
          <w:rFonts w:ascii="宋体" w:eastAsia="宋体" w:hAnsi="宋体" w:cs="宋体"/>
          <w:b/>
          <w:bCs/>
          <w:sz w:val="24"/>
          <w:szCs w:val="24"/>
        </w:rPr>
      </w:pPr>
      <w:r>
        <w:rPr>
          <w:rFonts w:ascii="黑体" w:eastAsia="黑体" w:hAnsi="����" w:cs="宋体" w:hint="eastAsia"/>
          <w:b/>
          <w:bCs/>
          <w:kern w:val="0"/>
          <w:sz w:val="28"/>
          <w:szCs w:val="28"/>
        </w:rPr>
        <w:t>鹤山市人民医院救治能力提升建设项目</w:t>
      </w:r>
      <w:r>
        <w:rPr>
          <w:rFonts w:ascii="黑体" w:eastAsia="黑体" w:hAnsi="����" w:cs="宋体" w:hint="eastAsia"/>
          <w:b/>
          <w:bCs/>
          <w:kern w:val="0"/>
          <w:sz w:val="28"/>
          <w:szCs w:val="28"/>
        </w:rPr>
        <w:t>-</w:t>
      </w:r>
      <w:r>
        <w:rPr>
          <w:rFonts w:ascii="黑体" w:eastAsia="黑体" w:hAnsi="����" w:cs="宋体" w:hint="eastAsia"/>
          <w:b/>
          <w:bCs/>
          <w:kern w:val="0"/>
          <w:sz w:val="28"/>
          <w:szCs w:val="28"/>
        </w:rPr>
        <w:t>新院区建设配套项目</w:t>
      </w:r>
      <w:r>
        <w:rPr>
          <w:rFonts w:ascii="黑体" w:eastAsia="黑体" w:hAnsi="����" w:cs="宋体" w:hint="eastAsia"/>
          <w:b/>
          <w:bCs/>
          <w:kern w:val="0"/>
          <w:sz w:val="28"/>
          <w:szCs w:val="28"/>
        </w:rPr>
        <w:t>-</w:t>
      </w:r>
      <w:r>
        <w:rPr>
          <w:rFonts w:ascii="黑体" w:eastAsia="黑体" w:hAnsi="����" w:cs="宋体" w:hint="eastAsia"/>
          <w:b/>
          <w:bCs/>
          <w:kern w:val="0"/>
          <w:sz w:val="28"/>
          <w:szCs w:val="28"/>
        </w:rPr>
        <w:t>医院信息系统机房设施、智慧医院项目</w:t>
      </w:r>
      <w:r>
        <w:rPr>
          <w:rFonts w:ascii="黑体" w:eastAsia="黑体" w:hAnsi="����" w:cs="宋体" w:hint="eastAsia"/>
          <w:b/>
          <w:bCs/>
          <w:kern w:val="0"/>
          <w:sz w:val="28"/>
          <w:szCs w:val="28"/>
        </w:rPr>
        <w:t>-</w:t>
      </w:r>
      <w:r>
        <w:rPr>
          <w:rFonts w:ascii="黑体" w:eastAsia="黑体" w:hAnsi="宋体" w:cs="宋体" w:hint="eastAsia"/>
          <w:b/>
          <w:color w:val="333333"/>
          <w:kern w:val="0"/>
          <w:sz w:val="28"/>
          <w:szCs w:val="28"/>
        </w:rPr>
        <w:t>医院信息系统</w:t>
      </w:r>
      <w:r>
        <w:rPr>
          <w:rFonts w:ascii="黑体" w:eastAsia="黑体" w:hAnsi="宋体" w:cs="宋体" w:hint="eastAsia"/>
          <w:b/>
          <w:color w:val="333333"/>
          <w:kern w:val="0"/>
          <w:sz w:val="28"/>
          <w:szCs w:val="28"/>
        </w:rPr>
        <w:t>项目采购需求</w:t>
      </w:r>
    </w:p>
    <w:p w:rsidR="009945F8" w:rsidRDefault="009945F8">
      <w:pPr>
        <w:spacing w:line="360" w:lineRule="auto"/>
        <w:rPr>
          <w:rFonts w:ascii="宋体" w:eastAsia="宋体" w:hAnsi="宋体" w:cs="宋体"/>
          <w:b/>
          <w:bCs/>
          <w:sz w:val="24"/>
          <w:szCs w:val="24"/>
        </w:rPr>
      </w:pPr>
    </w:p>
    <w:p w:rsidR="009945F8" w:rsidRDefault="00B508D1">
      <w:pPr>
        <w:spacing w:line="360" w:lineRule="auto"/>
        <w:rPr>
          <w:rFonts w:ascii="宋体" w:eastAsia="宋体" w:hAnsi="宋体" w:cs="宋体"/>
          <w:b/>
          <w:bCs/>
          <w:sz w:val="24"/>
          <w:szCs w:val="24"/>
        </w:rPr>
      </w:pPr>
      <w:r>
        <w:rPr>
          <w:rFonts w:ascii="宋体" w:eastAsia="宋体" w:hAnsi="宋体" w:cs="宋体" w:hint="eastAsia"/>
          <w:b/>
          <w:bCs/>
          <w:sz w:val="24"/>
          <w:szCs w:val="24"/>
        </w:rPr>
        <w:t>一、项目采购预算</w:t>
      </w:r>
    </w:p>
    <w:tbl>
      <w:tblPr>
        <w:tblW w:w="10905" w:type="dxa"/>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4A0"/>
      </w:tblPr>
      <w:tblGrid>
        <w:gridCol w:w="1677"/>
        <w:gridCol w:w="4562"/>
        <w:gridCol w:w="2333"/>
        <w:gridCol w:w="2333"/>
      </w:tblGrid>
      <w:tr w:rsidR="009945F8">
        <w:trPr>
          <w:trHeight w:val="437"/>
          <w:jc w:val="center"/>
        </w:trPr>
        <w:tc>
          <w:tcPr>
            <w:tcW w:w="1675" w:type="dxa"/>
            <w:tcBorders>
              <w:top w:val="double" w:sz="4" w:space="0" w:color="000000"/>
              <w:left w:val="double" w:sz="4" w:space="0" w:color="000000"/>
              <w:bottom w:val="double" w:sz="4" w:space="0" w:color="000000"/>
              <w:right w:val="double" w:sz="4" w:space="0" w:color="000000"/>
            </w:tcBorders>
            <w:noWrap/>
            <w:vAlign w:val="center"/>
          </w:tcPr>
          <w:p w:rsidR="009945F8" w:rsidRDefault="00B508D1">
            <w:pPr>
              <w:widowControl/>
              <w:jc w:val="center"/>
              <w:textAlignment w:val="center"/>
              <w:rPr>
                <w:rFonts w:ascii="宋体" w:eastAsia="宋体" w:hAnsi="宋体" w:cs="宋体"/>
                <w:b/>
                <w:bCs/>
                <w:sz w:val="24"/>
                <w:szCs w:val="24"/>
              </w:rPr>
            </w:pPr>
            <w:r>
              <w:rPr>
                <w:rFonts w:ascii="宋体" w:eastAsia="宋体" w:hAnsi="宋体" w:cs="宋体" w:hint="eastAsia"/>
                <w:b/>
                <w:bCs/>
                <w:kern w:val="0"/>
                <w:sz w:val="24"/>
                <w:szCs w:val="24"/>
              </w:rPr>
              <w:t>序号</w:t>
            </w:r>
          </w:p>
        </w:tc>
        <w:tc>
          <w:tcPr>
            <w:tcW w:w="4559" w:type="dxa"/>
            <w:tcBorders>
              <w:top w:val="double" w:sz="4" w:space="0" w:color="000000"/>
              <w:left w:val="double" w:sz="4" w:space="0" w:color="000000"/>
              <w:bottom w:val="double" w:sz="4" w:space="0" w:color="000000"/>
              <w:right w:val="double" w:sz="4" w:space="0" w:color="000000"/>
            </w:tcBorders>
            <w:noWrap/>
            <w:vAlign w:val="center"/>
          </w:tcPr>
          <w:p w:rsidR="009945F8" w:rsidRDefault="00B508D1">
            <w:pPr>
              <w:widowControl/>
              <w:jc w:val="center"/>
              <w:textAlignment w:val="center"/>
              <w:rPr>
                <w:rFonts w:ascii="宋体" w:eastAsia="宋体" w:hAnsi="宋体" w:cs="宋体"/>
                <w:b/>
                <w:bCs/>
                <w:sz w:val="24"/>
                <w:szCs w:val="24"/>
              </w:rPr>
            </w:pPr>
            <w:r>
              <w:rPr>
                <w:rFonts w:ascii="宋体" w:eastAsia="宋体" w:hAnsi="宋体" w:cs="宋体" w:hint="eastAsia"/>
                <w:b/>
                <w:bCs/>
                <w:kern w:val="0"/>
                <w:sz w:val="24"/>
                <w:szCs w:val="24"/>
              </w:rPr>
              <w:t>名称</w:t>
            </w:r>
          </w:p>
        </w:tc>
        <w:tc>
          <w:tcPr>
            <w:tcW w:w="2332" w:type="dxa"/>
            <w:tcBorders>
              <w:top w:val="double" w:sz="4" w:space="0" w:color="000000"/>
              <w:left w:val="double" w:sz="4" w:space="0" w:color="000000"/>
              <w:bottom w:val="double" w:sz="4" w:space="0" w:color="000000"/>
              <w:right w:val="double" w:sz="4" w:space="0" w:color="000000"/>
            </w:tcBorders>
            <w:noWrap/>
            <w:vAlign w:val="center"/>
          </w:tcPr>
          <w:p w:rsidR="009945F8" w:rsidRDefault="00B508D1">
            <w:pPr>
              <w:widowControl/>
              <w:jc w:val="center"/>
              <w:textAlignment w:val="center"/>
              <w:rPr>
                <w:rFonts w:ascii="宋体" w:eastAsia="宋体" w:hAnsi="宋体" w:cs="宋体"/>
                <w:b/>
                <w:bCs/>
                <w:sz w:val="24"/>
                <w:szCs w:val="24"/>
              </w:rPr>
            </w:pPr>
            <w:r>
              <w:rPr>
                <w:rFonts w:ascii="宋体" w:eastAsia="宋体" w:hAnsi="宋体" w:cs="宋体" w:hint="eastAsia"/>
                <w:b/>
                <w:bCs/>
                <w:kern w:val="0"/>
                <w:sz w:val="24"/>
                <w:szCs w:val="24"/>
              </w:rPr>
              <w:t>数量</w:t>
            </w:r>
          </w:p>
        </w:tc>
        <w:tc>
          <w:tcPr>
            <w:tcW w:w="2332" w:type="dxa"/>
            <w:tcBorders>
              <w:top w:val="double" w:sz="4" w:space="0" w:color="000000"/>
              <w:left w:val="double" w:sz="4" w:space="0" w:color="000000"/>
              <w:bottom w:val="double" w:sz="4" w:space="0" w:color="000000"/>
              <w:right w:val="double" w:sz="4" w:space="0" w:color="000000"/>
            </w:tcBorders>
            <w:noWrap/>
            <w:vAlign w:val="center"/>
          </w:tcPr>
          <w:p w:rsidR="009945F8" w:rsidRDefault="00B508D1">
            <w:pPr>
              <w:widowControl/>
              <w:jc w:val="center"/>
              <w:textAlignment w:val="center"/>
              <w:rPr>
                <w:rFonts w:ascii="宋体" w:eastAsia="宋体" w:hAnsi="宋体" w:cs="宋体"/>
                <w:b/>
                <w:bCs/>
                <w:kern w:val="0"/>
                <w:sz w:val="24"/>
                <w:szCs w:val="24"/>
              </w:rPr>
            </w:pPr>
            <w:r>
              <w:rPr>
                <w:rFonts w:ascii="宋体" w:eastAsia="宋体" w:hAnsi="宋体" w:cs="宋体" w:hint="eastAsia"/>
                <w:b/>
                <w:bCs/>
                <w:kern w:val="0"/>
                <w:sz w:val="24"/>
                <w:szCs w:val="24"/>
              </w:rPr>
              <w:t>预算金额</w:t>
            </w:r>
            <w:r>
              <w:rPr>
                <w:rFonts w:ascii="宋体" w:eastAsia="宋体" w:hAnsi="宋体" w:cs="宋体" w:hint="eastAsia"/>
                <w:b/>
                <w:bCs/>
                <w:kern w:val="0"/>
                <w:sz w:val="24"/>
                <w:szCs w:val="24"/>
              </w:rPr>
              <w:t>(</w:t>
            </w:r>
            <w:r>
              <w:rPr>
                <w:rFonts w:ascii="宋体" w:eastAsia="宋体" w:hAnsi="宋体" w:cs="宋体" w:hint="eastAsia"/>
                <w:b/>
                <w:bCs/>
                <w:kern w:val="0"/>
                <w:sz w:val="24"/>
                <w:szCs w:val="24"/>
              </w:rPr>
              <w:t>万元</w:t>
            </w:r>
            <w:r>
              <w:rPr>
                <w:rFonts w:ascii="宋体" w:eastAsia="宋体" w:hAnsi="宋体" w:cs="宋体" w:hint="eastAsia"/>
                <w:b/>
                <w:bCs/>
                <w:kern w:val="0"/>
                <w:sz w:val="24"/>
                <w:szCs w:val="24"/>
              </w:rPr>
              <w:t>)</w:t>
            </w:r>
          </w:p>
        </w:tc>
      </w:tr>
      <w:tr w:rsidR="009945F8">
        <w:trPr>
          <w:trHeight w:val="484"/>
          <w:jc w:val="center"/>
        </w:trPr>
        <w:tc>
          <w:tcPr>
            <w:tcW w:w="1675" w:type="dxa"/>
            <w:tcBorders>
              <w:top w:val="double" w:sz="4" w:space="0" w:color="000000"/>
              <w:left w:val="double" w:sz="4" w:space="0" w:color="000000"/>
              <w:bottom w:val="double" w:sz="4" w:space="0" w:color="000000"/>
              <w:right w:val="double" w:sz="4" w:space="0" w:color="000000"/>
            </w:tcBorders>
            <w:noWrap/>
            <w:vAlign w:val="center"/>
          </w:tcPr>
          <w:p w:rsidR="009945F8" w:rsidRDefault="00B508D1">
            <w:pPr>
              <w:widowControl/>
              <w:jc w:val="center"/>
              <w:textAlignment w:val="center"/>
              <w:rPr>
                <w:rFonts w:ascii="宋体" w:eastAsia="宋体" w:hAnsi="宋体" w:cs="宋体"/>
                <w:b/>
                <w:sz w:val="24"/>
                <w:szCs w:val="24"/>
              </w:rPr>
            </w:pPr>
            <w:r>
              <w:rPr>
                <w:rFonts w:ascii="宋体" w:eastAsia="宋体" w:hAnsi="宋体" w:cs="宋体" w:hint="eastAsia"/>
                <w:b/>
                <w:kern w:val="0"/>
                <w:sz w:val="24"/>
                <w:szCs w:val="24"/>
              </w:rPr>
              <w:t>1</w:t>
            </w:r>
          </w:p>
        </w:tc>
        <w:tc>
          <w:tcPr>
            <w:tcW w:w="4559" w:type="dxa"/>
            <w:tcBorders>
              <w:top w:val="double" w:sz="4" w:space="0" w:color="000000"/>
              <w:left w:val="double" w:sz="4" w:space="0" w:color="000000"/>
              <w:bottom w:val="double" w:sz="4" w:space="0" w:color="000000"/>
              <w:right w:val="double" w:sz="4" w:space="0" w:color="000000"/>
            </w:tcBorders>
            <w:noWrap/>
            <w:vAlign w:val="center"/>
          </w:tcPr>
          <w:p w:rsidR="009945F8" w:rsidRDefault="00B508D1">
            <w:pPr>
              <w:spacing w:line="360" w:lineRule="auto"/>
              <w:rPr>
                <w:rFonts w:ascii="黑体" w:eastAsia="黑体" w:hAnsi="宋体" w:cs="宋体"/>
                <w:b/>
                <w:bCs/>
                <w:sz w:val="28"/>
                <w:szCs w:val="28"/>
              </w:rPr>
            </w:pPr>
            <w:r>
              <w:rPr>
                <w:rFonts w:ascii="黑体" w:eastAsia="黑体" w:hAnsi="����" w:cs="宋体" w:hint="eastAsia"/>
                <w:b/>
                <w:bCs/>
                <w:kern w:val="0"/>
                <w:sz w:val="28"/>
                <w:szCs w:val="28"/>
              </w:rPr>
              <w:t>鹤山市人民医院救治能力提升建设项目</w:t>
            </w:r>
            <w:r>
              <w:rPr>
                <w:rFonts w:ascii="黑体" w:eastAsia="黑体" w:hAnsi="����" w:cs="宋体" w:hint="eastAsia"/>
                <w:b/>
                <w:bCs/>
                <w:kern w:val="0"/>
                <w:sz w:val="28"/>
                <w:szCs w:val="28"/>
              </w:rPr>
              <w:t>-</w:t>
            </w:r>
            <w:r>
              <w:rPr>
                <w:rFonts w:ascii="黑体" w:eastAsia="黑体" w:hAnsi="����" w:cs="宋体" w:hint="eastAsia"/>
                <w:b/>
                <w:bCs/>
                <w:kern w:val="0"/>
                <w:sz w:val="28"/>
                <w:szCs w:val="28"/>
              </w:rPr>
              <w:t>新院区建设配套项目</w:t>
            </w:r>
            <w:r>
              <w:rPr>
                <w:rFonts w:ascii="黑体" w:eastAsia="黑体" w:hAnsi="����" w:cs="宋体" w:hint="eastAsia"/>
                <w:b/>
                <w:bCs/>
                <w:kern w:val="0"/>
                <w:sz w:val="28"/>
                <w:szCs w:val="28"/>
              </w:rPr>
              <w:t>-</w:t>
            </w:r>
            <w:r>
              <w:rPr>
                <w:rFonts w:ascii="黑体" w:eastAsia="黑体" w:hAnsi="����" w:cs="宋体" w:hint="eastAsia"/>
                <w:b/>
                <w:bCs/>
                <w:kern w:val="0"/>
                <w:sz w:val="28"/>
                <w:szCs w:val="28"/>
              </w:rPr>
              <w:t>医院信息系统机房设施、智慧医院项目</w:t>
            </w:r>
            <w:r>
              <w:rPr>
                <w:rFonts w:ascii="黑体" w:eastAsia="黑体" w:hAnsi="����" w:cs="宋体" w:hint="eastAsia"/>
                <w:b/>
                <w:bCs/>
                <w:kern w:val="0"/>
                <w:sz w:val="28"/>
                <w:szCs w:val="28"/>
              </w:rPr>
              <w:t>-</w:t>
            </w:r>
            <w:r>
              <w:rPr>
                <w:rFonts w:ascii="黑体" w:eastAsia="黑体" w:hAnsi="宋体" w:cs="宋体" w:hint="eastAsia"/>
                <w:b/>
                <w:color w:val="333333"/>
                <w:kern w:val="0"/>
                <w:sz w:val="28"/>
                <w:szCs w:val="28"/>
              </w:rPr>
              <w:t>医院信息系统</w:t>
            </w:r>
            <w:r>
              <w:rPr>
                <w:rFonts w:ascii="黑体" w:eastAsia="黑体" w:hAnsi="宋体" w:cs="宋体" w:hint="eastAsia"/>
                <w:b/>
                <w:color w:val="333333"/>
                <w:kern w:val="0"/>
                <w:sz w:val="28"/>
                <w:szCs w:val="28"/>
              </w:rPr>
              <w:t>项目</w:t>
            </w:r>
          </w:p>
          <w:p w:rsidR="009945F8" w:rsidRDefault="009945F8">
            <w:pPr>
              <w:widowControl/>
              <w:jc w:val="center"/>
              <w:textAlignment w:val="center"/>
              <w:rPr>
                <w:rFonts w:ascii="宋体" w:eastAsia="宋体" w:hAnsi="宋体" w:cs="宋体"/>
                <w:b/>
                <w:sz w:val="24"/>
                <w:szCs w:val="24"/>
              </w:rPr>
            </w:pPr>
          </w:p>
        </w:tc>
        <w:tc>
          <w:tcPr>
            <w:tcW w:w="2332" w:type="dxa"/>
            <w:tcBorders>
              <w:top w:val="double" w:sz="4" w:space="0" w:color="000000"/>
              <w:left w:val="double" w:sz="4" w:space="0" w:color="000000"/>
              <w:bottom w:val="double" w:sz="4" w:space="0" w:color="000000"/>
              <w:right w:val="double" w:sz="4" w:space="0" w:color="000000"/>
            </w:tcBorders>
            <w:noWrap/>
            <w:vAlign w:val="center"/>
          </w:tcPr>
          <w:p w:rsidR="009945F8" w:rsidRDefault="00B508D1">
            <w:pPr>
              <w:widowControl/>
              <w:jc w:val="center"/>
              <w:textAlignment w:val="center"/>
              <w:rPr>
                <w:rFonts w:ascii="宋体" w:eastAsia="宋体" w:hAnsi="宋体" w:cs="宋体"/>
                <w:b/>
                <w:sz w:val="24"/>
                <w:szCs w:val="24"/>
              </w:rPr>
            </w:pPr>
            <w:r>
              <w:rPr>
                <w:rFonts w:ascii="宋体" w:eastAsia="宋体" w:hAnsi="宋体" w:cs="宋体" w:hint="eastAsia"/>
                <w:b/>
                <w:sz w:val="24"/>
                <w:szCs w:val="24"/>
              </w:rPr>
              <w:t>1</w:t>
            </w:r>
          </w:p>
        </w:tc>
        <w:tc>
          <w:tcPr>
            <w:tcW w:w="2332" w:type="dxa"/>
            <w:tcBorders>
              <w:top w:val="double" w:sz="4" w:space="0" w:color="000000"/>
              <w:left w:val="double" w:sz="4" w:space="0" w:color="000000"/>
              <w:bottom w:val="double" w:sz="4" w:space="0" w:color="000000"/>
              <w:right w:val="double" w:sz="4" w:space="0" w:color="000000"/>
            </w:tcBorders>
            <w:noWrap/>
            <w:vAlign w:val="center"/>
          </w:tcPr>
          <w:p w:rsidR="009945F8" w:rsidRDefault="00B508D1">
            <w:pPr>
              <w:widowControl/>
              <w:jc w:val="center"/>
              <w:textAlignment w:val="center"/>
              <w:rPr>
                <w:rStyle w:val="font01"/>
                <w:rFonts w:ascii="宋体" w:eastAsia="宋体" w:hAnsi="宋体" w:cs="宋体"/>
                <w:b/>
                <w:color w:val="auto"/>
                <w:sz w:val="24"/>
                <w:szCs w:val="24"/>
              </w:rPr>
            </w:pPr>
            <w:r>
              <w:rPr>
                <w:rStyle w:val="font01"/>
                <w:rFonts w:ascii="宋体" w:eastAsia="宋体" w:hAnsi="宋体" w:cs="宋体" w:hint="eastAsia"/>
                <w:b/>
                <w:color w:val="auto"/>
                <w:sz w:val="24"/>
                <w:szCs w:val="24"/>
              </w:rPr>
              <w:t>1220</w:t>
            </w:r>
          </w:p>
        </w:tc>
      </w:tr>
    </w:tbl>
    <w:p w:rsidR="009945F8" w:rsidRDefault="00B508D1">
      <w:pPr>
        <w:pStyle w:val="a5"/>
        <w:tabs>
          <w:tab w:val="left" w:pos="2949"/>
        </w:tabs>
        <w:rPr>
          <w:rFonts w:ascii="宋体" w:hAnsi="宋体"/>
          <w:b/>
        </w:rPr>
      </w:pPr>
      <w:r>
        <w:rPr>
          <w:rFonts w:ascii="宋体" w:hAnsi="宋体"/>
          <w:b/>
        </w:rPr>
        <w:tab/>
      </w:r>
    </w:p>
    <w:p w:rsidR="009945F8" w:rsidRDefault="00B508D1">
      <w:pPr>
        <w:pStyle w:val="Default"/>
        <w:autoSpaceDE/>
        <w:snapToGrid w:val="0"/>
        <w:spacing w:line="360" w:lineRule="auto"/>
        <w:outlineLvl w:val="1"/>
        <w:rPr>
          <w:rFonts w:hAnsi="宋体"/>
          <w:b/>
          <w:bCs/>
          <w:color w:val="auto"/>
          <w:kern w:val="2"/>
        </w:rPr>
      </w:pPr>
      <w:r>
        <w:rPr>
          <w:rFonts w:hAnsi="宋体" w:hint="eastAsia"/>
          <w:b/>
          <w:bCs/>
          <w:color w:val="auto"/>
        </w:rPr>
        <w:t>二、</w:t>
      </w:r>
      <w:r>
        <w:rPr>
          <w:rFonts w:hAnsi="宋体" w:hint="eastAsia"/>
          <w:b/>
          <w:bCs/>
          <w:color w:val="auto"/>
          <w:kern w:val="2"/>
        </w:rPr>
        <w:t>采购需求</w:t>
      </w:r>
    </w:p>
    <w:tbl>
      <w:tblPr>
        <w:tblW w:w="1037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457"/>
        <w:gridCol w:w="1164"/>
        <w:gridCol w:w="756"/>
        <w:gridCol w:w="8001"/>
      </w:tblGrid>
      <w:tr w:rsidR="009945F8">
        <w:trPr>
          <w:trHeight w:val="636"/>
          <w:jc w:val="center"/>
        </w:trPr>
        <w:tc>
          <w:tcPr>
            <w:tcW w:w="457" w:type="dxa"/>
            <w:tcBorders>
              <w:top w:val="double" w:sz="4" w:space="0" w:color="auto"/>
              <w:left w:val="double" w:sz="4" w:space="0" w:color="auto"/>
              <w:bottom w:val="double" w:sz="4" w:space="0" w:color="auto"/>
              <w:right w:val="double" w:sz="4" w:space="0" w:color="auto"/>
            </w:tcBorders>
            <w:vAlign w:val="center"/>
          </w:tcPr>
          <w:p w:rsidR="009945F8" w:rsidRDefault="00B508D1">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b/>
                <w:bCs/>
                <w:sz w:val="24"/>
                <w:szCs w:val="24"/>
              </w:rPr>
              <w:t>序号</w:t>
            </w:r>
          </w:p>
        </w:tc>
        <w:tc>
          <w:tcPr>
            <w:tcW w:w="1164" w:type="dxa"/>
            <w:tcBorders>
              <w:top w:val="double" w:sz="4" w:space="0" w:color="auto"/>
              <w:left w:val="double" w:sz="4" w:space="0" w:color="auto"/>
              <w:bottom w:val="double" w:sz="4" w:space="0" w:color="auto"/>
              <w:right w:val="double" w:sz="4" w:space="0" w:color="auto"/>
            </w:tcBorders>
            <w:vAlign w:val="center"/>
          </w:tcPr>
          <w:p w:rsidR="009945F8" w:rsidRDefault="00B508D1">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b/>
                <w:bCs/>
                <w:sz w:val="24"/>
                <w:szCs w:val="24"/>
              </w:rPr>
              <w:t>项目名称</w:t>
            </w:r>
          </w:p>
        </w:tc>
        <w:tc>
          <w:tcPr>
            <w:tcW w:w="756" w:type="dxa"/>
            <w:tcBorders>
              <w:top w:val="double" w:sz="4" w:space="0" w:color="auto"/>
              <w:left w:val="double" w:sz="4" w:space="0" w:color="auto"/>
              <w:bottom w:val="double" w:sz="4" w:space="0" w:color="auto"/>
              <w:right w:val="double" w:sz="4" w:space="0" w:color="auto"/>
            </w:tcBorders>
            <w:noWrap/>
            <w:vAlign w:val="center"/>
          </w:tcPr>
          <w:p w:rsidR="009945F8" w:rsidRDefault="00B508D1">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b/>
                <w:bCs/>
                <w:sz w:val="24"/>
                <w:szCs w:val="24"/>
              </w:rPr>
              <w:t>数量</w:t>
            </w:r>
          </w:p>
        </w:tc>
        <w:tc>
          <w:tcPr>
            <w:tcW w:w="8001" w:type="dxa"/>
            <w:tcBorders>
              <w:top w:val="double" w:sz="4" w:space="0" w:color="auto"/>
              <w:left w:val="double" w:sz="4" w:space="0" w:color="auto"/>
              <w:bottom w:val="double" w:sz="4" w:space="0" w:color="auto"/>
              <w:right w:val="double" w:sz="4" w:space="0" w:color="auto"/>
            </w:tcBorders>
            <w:vAlign w:val="center"/>
          </w:tcPr>
          <w:p w:rsidR="009945F8" w:rsidRDefault="00B508D1">
            <w:pPr>
              <w:widowControl/>
              <w:spacing w:line="360" w:lineRule="auto"/>
              <w:jc w:val="center"/>
              <w:textAlignment w:val="center"/>
              <w:rPr>
                <w:rFonts w:ascii="宋体" w:eastAsia="宋体" w:hAnsi="宋体" w:cs="宋体"/>
                <w:b/>
                <w:bCs/>
                <w:sz w:val="24"/>
                <w:szCs w:val="24"/>
              </w:rPr>
            </w:pPr>
            <w:r>
              <w:rPr>
                <w:rFonts w:ascii="宋体" w:eastAsia="宋体" w:hAnsi="宋体" w:cs="宋体" w:hint="eastAsia"/>
                <w:b/>
                <w:bCs/>
                <w:sz w:val="24"/>
                <w:szCs w:val="24"/>
              </w:rPr>
              <w:t>采购需求</w:t>
            </w:r>
          </w:p>
        </w:tc>
      </w:tr>
      <w:tr w:rsidR="009945F8">
        <w:trPr>
          <w:trHeight w:val="2522"/>
          <w:jc w:val="center"/>
        </w:trPr>
        <w:tc>
          <w:tcPr>
            <w:tcW w:w="457" w:type="dxa"/>
            <w:tcBorders>
              <w:top w:val="double" w:sz="4" w:space="0" w:color="auto"/>
              <w:left w:val="double" w:sz="4" w:space="0" w:color="auto"/>
              <w:bottom w:val="double" w:sz="4" w:space="0" w:color="auto"/>
              <w:right w:val="double" w:sz="4" w:space="0" w:color="auto"/>
            </w:tcBorders>
            <w:vAlign w:val="center"/>
          </w:tcPr>
          <w:p w:rsidR="009945F8" w:rsidRDefault="00B508D1">
            <w:pPr>
              <w:widowControl/>
              <w:spacing w:line="360" w:lineRule="auto"/>
              <w:jc w:val="center"/>
              <w:textAlignment w:val="center"/>
              <w:rPr>
                <w:rFonts w:ascii="宋体" w:eastAsia="宋体" w:hAnsi="宋体" w:cs="宋体"/>
                <w:sz w:val="24"/>
                <w:szCs w:val="24"/>
              </w:rPr>
            </w:pPr>
            <w:r>
              <w:rPr>
                <w:rFonts w:ascii="宋体" w:eastAsia="宋体" w:hAnsi="宋体" w:cs="宋体" w:hint="eastAsia"/>
                <w:sz w:val="24"/>
                <w:szCs w:val="24"/>
              </w:rPr>
              <w:t>1</w:t>
            </w:r>
          </w:p>
        </w:tc>
        <w:tc>
          <w:tcPr>
            <w:tcW w:w="1164" w:type="dxa"/>
            <w:tcBorders>
              <w:top w:val="double" w:sz="4" w:space="0" w:color="auto"/>
              <w:left w:val="double" w:sz="4" w:space="0" w:color="auto"/>
              <w:bottom w:val="double" w:sz="4" w:space="0" w:color="auto"/>
              <w:right w:val="double" w:sz="4" w:space="0" w:color="auto"/>
            </w:tcBorders>
            <w:vAlign w:val="center"/>
          </w:tcPr>
          <w:p w:rsidR="009945F8" w:rsidRDefault="00B508D1">
            <w:pPr>
              <w:widowControl/>
              <w:spacing w:line="360" w:lineRule="auto"/>
              <w:jc w:val="center"/>
              <w:textAlignment w:val="center"/>
              <w:rPr>
                <w:rFonts w:ascii="宋体" w:eastAsia="宋体" w:hAnsi="宋体" w:cs="宋体"/>
                <w:sz w:val="24"/>
                <w:szCs w:val="24"/>
              </w:rPr>
            </w:pPr>
            <w:r>
              <w:rPr>
                <w:rFonts w:ascii="宋体" w:eastAsia="宋体" w:hAnsi="宋体" w:cs="宋体" w:hint="eastAsia"/>
                <w:sz w:val="24"/>
                <w:szCs w:val="24"/>
              </w:rPr>
              <w:t>基于电子病历的重症监护临床信息系统</w:t>
            </w:r>
          </w:p>
        </w:tc>
        <w:tc>
          <w:tcPr>
            <w:tcW w:w="756" w:type="dxa"/>
            <w:tcBorders>
              <w:top w:val="double" w:sz="4" w:space="0" w:color="auto"/>
              <w:left w:val="double" w:sz="4" w:space="0" w:color="auto"/>
              <w:bottom w:val="double" w:sz="4" w:space="0" w:color="auto"/>
              <w:right w:val="double" w:sz="4" w:space="0" w:color="auto"/>
            </w:tcBorders>
            <w:noWrap/>
            <w:vAlign w:val="center"/>
          </w:tcPr>
          <w:p w:rsidR="009945F8" w:rsidRDefault="00B508D1">
            <w:pPr>
              <w:widowControl/>
              <w:spacing w:line="360" w:lineRule="auto"/>
              <w:jc w:val="center"/>
              <w:textAlignment w:val="center"/>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套</w:t>
            </w:r>
          </w:p>
        </w:tc>
        <w:tc>
          <w:tcPr>
            <w:tcW w:w="8001" w:type="dxa"/>
            <w:tcBorders>
              <w:top w:val="double" w:sz="4" w:space="0" w:color="auto"/>
              <w:left w:val="double" w:sz="4" w:space="0" w:color="auto"/>
              <w:bottom w:val="double" w:sz="4" w:space="0" w:color="auto"/>
              <w:right w:val="double" w:sz="4" w:space="0" w:color="auto"/>
            </w:tcBorders>
            <w:vAlign w:val="center"/>
          </w:tcPr>
          <w:p w:rsidR="009945F8" w:rsidRDefault="00B508D1">
            <w:pPr>
              <w:pStyle w:val="10"/>
              <w:ind w:firstLine="480"/>
              <w:rPr>
                <w:rFonts w:ascii="宋体" w:eastAsia="宋体" w:hAnsi="宋体"/>
                <w:szCs w:val="24"/>
              </w:rPr>
            </w:pPr>
            <w:r>
              <w:rPr>
                <w:rFonts w:ascii="宋体" w:eastAsia="宋体" w:hAnsi="宋体"/>
                <w:szCs w:val="24"/>
              </w:rPr>
              <w:t>系统至少应包含</w:t>
            </w:r>
            <w:r>
              <w:rPr>
                <w:rFonts w:ascii="宋体" w:eastAsia="宋体" w:hAnsi="宋体" w:hint="eastAsia"/>
                <w:szCs w:val="24"/>
              </w:rPr>
              <w:t>床位列表、患者信息面板、</w:t>
            </w:r>
            <w:r>
              <w:rPr>
                <w:rFonts w:ascii="宋体" w:eastAsia="宋体" w:hAnsi="宋体" w:hint="eastAsia"/>
                <w:szCs w:val="24"/>
                <w:shd w:val="clear" w:color="auto" w:fill="FFFFFF"/>
              </w:rPr>
              <w:t>3</w:t>
            </w:r>
            <w:r>
              <w:rPr>
                <w:rFonts w:ascii="宋体" w:eastAsia="宋体" w:hAnsi="宋体"/>
                <w:szCs w:val="24"/>
                <w:shd w:val="clear" w:color="auto" w:fill="FFFFFF"/>
              </w:rPr>
              <w:t>D</w:t>
            </w:r>
            <w:r>
              <w:rPr>
                <w:rFonts w:ascii="宋体" w:eastAsia="宋体" w:hAnsi="宋体" w:hint="eastAsia"/>
                <w:szCs w:val="24"/>
                <w:shd w:val="clear" w:color="auto" w:fill="FFFFFF"/>
              </w:rPr>
              <w:t>人体全景视图、</w:t>
            </w:r>
            <w:r>
              <w:rPr>
                <w:rFonts w:ascii="宋体" w:eastAsia="宋体" w:hAnsi="宋体" w:hint="eastAsia"/>
                <w:szCs w:val="24"/>
              </w:rPr>
              <w:t>全局总览、护理单手动与自动录入、图表监测、</w:t>
            </w:r>
            <w:r>
              <w:rPr>
                <w:rFonts w:ascii="宋体" w:eastAsia="宋体" w:hAnsi="宋体"/>
                <w:szCs w:val="24"/>
              </w:rPr>
              <w:t>体征监测、出入量监测、评估计算、护理记录与病情观察、数据采集平台、报表平台、科室管理</w:t>
            </w:r>
            <w:r>
              <w:rPr>
                <w:rFonts w:ascii="宋体" w:eastAsia="宋体" w:hAnsi="宋体" w:hint="eastAsia"/>
                <w:szCs w:val="24"/>
              </w:rPr>
              <w:t>、风险评估、出入量填写与医嘱自动导入、泵入药、医嘱与检验、护理记录快速录入、管道监测、预警设置与自动提醒、电脑端维护页面进入、护理工作、基础设置、查询——护理单打印、系统管理</w:t>
            </w:r>
            <w:r>
              <w:rPr>
                <w:rFonts w:ascii="宋体" w:eastAsia="宋体" w:hAnsi="宋体"/>
                <w:szCs w:val="24"/>
              </w:rPr>
              <w:t>等功能。</w:t>
            </w:r>
          </w:p>
          <w:p w:rsidR="009945F8" w:rsidRDefault="00B508D1">
            <w:pPr>
              <w:spacing w:line="360" w:lineRule="auto"/>
              <w:ind w:firstLineChars="200" w:firstLine="482"/>
              <w:rPr>
                <w:rFonts w:ascii="宋体" w:eastAsia="宋体" w:hAnsi="宋体"/>
                <w:b/>
                <w:bCs/>
                <w:sz w:val="24"/>
                <w:szCs w:val="24"/>
              </w:rPr>
            </w:pPr>
            <w:r>
              <w:rPr>
                <w:rFonts w:ascii="宋体" w:eastAsia="宋体" w:hAnsi="宋体"/>
                <w:b/>
                <w:bCs/>
                <w:sz w:val="24"/>
                <w:szCs w:val="24"/>
              </w:rPr>
              <w:t>系统功能要求：</w:t>
            </w:r>
          </w:p>
          <w:p w:rsidR="009945F8" w:rsidRDefault="00B508D1">
            <w:pPr>
              <w:pStyle w:val="10"/>
              <w:ind w:firstLine="482"/>
              <w:rPr>
                <w:rFonts w:ascii="宋体" w:eastAsia="宋体" w:hAnsi="宋体"/>
                <w:b/>
                <w:bCs/>
                <w:szCs w:val="24"/>
              </w:rPr>
            </w:pPr>
            <w:bookmarkStart w:id="0" w:name="_Toc447782677"/>
            <w:bookmarkStart w:id="1" w:name="_Toc24376"/>
            <w:bookmarkStart w:id="2" w:name="_Toc8011"/>
            <w:bookmarkStart w:id="3" w:name="_Toc447896470"/>
            <w:bookmarkStart w:id="4" w:name="_Toc98334477"/>
            <w:bookmarkStart w:id="5" w:name="_Toc342923772"/>
            <w:bookmarkStart w:id="6" w:name="_Toc318964604"/>
            <w:r>
              <w:rPr>
                <w:rFonts w:ascii="宋体" w:eastAsia="宋体" w:hAnsi="宋体" w:hint="eastAsia"/>
                <w:b/>
                <w:bCs/>
                <w:szCs w:val="24"/>
              </w:rPr>
              <w:t>一、床位列表</w:t>
            </w:r>
            <w:bookmarkEnd w:id="0"/>
            <w:bookmarkEnd w:id="1"/>
            <w:bookmarkEnd w:id="2"/>
            <w:bookmarkEnd w:id="3"/>
            <w:bookmarkEnd w:id="4"/>
          </w:p>
          <w:p w:rsidR="009945F8" w:rsidRDefault="00B508D1">
            <w:pPr>
              <w:pStyle w:val="10"/>
              <w:ind w:firstLine="480"/>
              <w:rPr>
                <w:rFonts w:ascii="宋体" w:eastAsia="宋体" w:hAnsi="宋体"/>
                <w:szCs w:val="24"/>
                <w:shd w:val="clear" w:color="auto" w:fill="FFFFFF"/>
              </w:rPr>
            </w:pPr>
            <w:r>
              <w:rPr>
                <w:rFonts w:ascii="宋体" w:eastAsia="宋体" w:hAnsi="宋体" w:cstheme="minorEastAsia" w:hint="eastAsia"/>
                <w:szCs w:val="24"/>
              </w:rPr>
              <w:t>支持</w:t>
            </w:r>
            <w:r>
              <w:rPr>
                <w:rFonts w:ascii="宋体" w:eastAsia="宋体" w:hAnsi="宋体" w:hint="eastAsia"/>
                <w:szCs w:val="24"/>
                <w:shd w:val="clear" w:color="auto" w:fill="FFFFFF"/>
              </w:rPr>
              <w:t>展示重症监护室内所有的床位与患者、床位与设备的关联情况及患者基本信息；</w:t>
            </w:r>
            <w:r>
              <w:rPr>
                <w:rFonts w:ascii="宋体" w:eastAsia="宋体" w:hAnsi="宋体" w:cstheme="minorEastAsia" w:hint="eastAsia"/>
                <w:szCs w:val="24"/>
              </w:rPr>
              <w:t>支持</w:t>
            </w:r>
            <w:r>
              <w:rPr>
                <w:rFonts w:ascii="宋体" w:eastAsia="宋体" w:hAnsi="宋体" w:hint="eastAsia"/>
                <w:szCs w:val="24"/>
                <w:shd w:val="clear" w:color="auto" w:fill="FFFFFF"/>
              </w:rPr>
              <w:t>切换展示所有床位、所有使用床位、所有空床位。</w:t>
            </w:r>
          </w:p>
          <w:p w:rsidR="009945F8" w:rsidRDefault="00B508D1">
            <w:pPr>
              <w:pStyle w:val="10"/>
              <w:ind w:firstLine="482"/>
              <w:rPr>
                <w:rFonts w:ascii="宋体" w:eastAsia="宋体" w:hAnsi="宋体"/>
                <w:b/>
                <w:bCs/>
                <w:szCs w:val="24"/>
              </w:rPr>
            </w:pPr>
            <w:bookmarkStart w:id="7" w:name="_Toc447782678"/>
            <w:bookmarkStart w:id="8" w:name="_Toc377972313"/>
            <w:bookmarkStart w:id="9" w:name="_Toc22587"/>
            <w:bookmarkStart w:id="10" w:name="_Toc9667"/>
            <w:bookmarkStart w:id="11" w:name="_Toc98334478"/>
            <w:bookmarkStart w:id="12" w:name="_Toc447896471"/>
            <w:r>
              <w:rPr>
                <w:rFonts w:ascii="宋体" w:eastAsia="宋体" w:hAnsi="宋体" w:hint="eastAsia"/>
                <w:b/>
                <w:bCs/>
                <w:szCs w:val="24"/>
              </w:rPr>
              <w:t>二、患者</w:t>
            </w:r>
            <w:bookmarkEnd w:id="7"/>
            <w:bookmarkEnd w:id="8"/>
            <w:r>
              <w:rPr>
                <w:rFonts w:ascii="宋体" w:eastAsia="宋体" w:hAnsi="宋体" w:hint="eastAsia"/>
                <w:b/>
                <w:bCs/>
                <w:szCs w:val="24"/>
              </w:rPr>
              <w:t>信息面板</w:t>
            </w:r>
            <w:bookmarkEnd w:id="9"/>
            <w:bookmarkEnd w:id="10"/>
            <w:bookmarkEnd w:id="11"/>
            <w:bookmarkEnd w:id="12"/>
          </w:p>
          <w:p w:rsidR="009945F8" w:rsidRDefault="00B508D1">
            <w:pPr>
              <w:pStyle w:val="10"/>
              <w:ind w:firstLine="480"/>
              <w:rPr>
                <w:rFonts w:ascii="宋体" w:eastAsia="宋体" w:hAnsi="宋体"/>
                <w:szCs w:val="24"/>
                <w:shd w:val="clear" w:color="auto" w:fill="FFFFFF"/>
              </w:rPr>
            </w:pPr>
            <w:r>
              <w:rPr>
                <w:rFonts w:ascii="宋体" w:eastAsia="宋体" w:hAnsi="宋体" w:hint="eastAsia"/>
                <w:szCs w:val="24"/>
              </w:rPr>
              <w:t>支持以</w:t>
            </w:r>
            <w:r>
              <w:rPr>
                <w:rFonts w:ascii="宋体" w:eastAsia="宋体" w:hAnsi="宋体" w:hint="eastAsia"/>
                <w:szCs w:val="24"/>
                <w:shd w:val="clear" w:color="auto" w:fill="FFFFFF"/>
              </w:rPr>
              <w:t>导航面板的形式展示患者的基本信息，应至少包括：护理单查</w:t>
            </w:r>
            <w:r>
              <w:rPr>
                <w:rFonts w:ascii="宋体" w:eastAsia="宋体" w:hAnsi="宋体" w:hint="eastAsia"/>
                <w:szCs w:val="24"/>
                <w:shd w:val="clear" w:color="auto" w:fill="FFFFFF"/>
              </w:rPr>
              <w:lastRenderedPageBreak/>
              <w:t>看、护理单录入、患者信息、评估计算、出入量、泵入药、查看医嘱、护理记录、管道管理。</w:t>
            </w:r>
          </w:p>
          <w:p w:rsidR="009945F8" w:rsidRDefault="00B508D1">
            <w:pPr>
              <w:pStyle w:val="10"/>
              <w:ind w:firstLine="482"/>
              <w:rPr>
                <w:rFonts w:ascii="宋体" w:eastAsia="宋体" w:hAnsi="宋体"/>
                <w:b/>
                <w:bCs/>
                <w:szCs w:val="24"/>
                <w:shd w:val="clear" w:color="auto" w:fill="FFFFFF"/>
              </w:rPr>
            </w:pPr>
            <w:bookmarkStart w:id="13" w:name="_Toc98334479"/>
            <w:r>
              <w:rPr>
                <w:rFonts w:ascii="宋体" w:eastAsia="宋体" w:hAnsi="宋体" w:hint="eastAsia"/>
                <w:b/>
                <w:bCs/>
                <w:szCs w:val="24"/>
                <w:shd w:val="clear" w:color="auto" w:fill="FFFFFF"/>
              </w:rPr>
              <w:t>三、</w:t>
            </w:r>
            <w:r>
              <w:rPr>
                <w:rFonts w:ascii="宋体" w:eastAsia="宋体" w:hAnsi="宋体" w:hint="eastAsia"/>
                <w:b/>
                <w:bCs/>
                <w:szCs w:val="24"/>
                <w:shd w:val="clear" w:color="auto" w:fill="FFFFFF"/>
              </w:rPr>
              <w:t>3</w:t>
            </w:r>
            <w:r>
              <w:rPr>
                <w:rFonts w:ascii="宋体" w:eastAsia="宋体" w:hAnsi="宋体"/>
                <w:b/>
                <w:bCs/>
                <w:szCs w:val="24"/>
                <w:shd w:val="clear" w:color="auto" w:fill="FFFFFF"/>
              </w:rPr>
              <w:t>D</w:t>
            </w:r>
            <w:r>
              <w:rPr>
                <w:rFonts w:ascii="宋体" w:eastAsia="宋体" w:hAnsi="宋体" w:hint="eastAsia"/>
                <w:b/>
                <w:bCs/>
                <w:szCs w:val="24"/>
                <w:shd w:val="clear" w:color="auto" w:fill="FFFFFF"/>
              </w:rPr>
              <w:t>人体全景视图</w:t>
            </w:r>
            <w:bookmarkEnd w:id="13"/>
          </w:p>
          <w:p w:rsidR="009945F8" w:rsidRDefault="00B508D1">
            <w:pPr>
              <w:pStyle w:val="10"/>
              <w:ind w:firstLine="480"/>
              <w:rPr>
                <w:rFonts w:ascii="宋体" w:eastAsia="宋体" w:hAnsi="宋体"/>
                <w:szCs w:val="24"/>
                <w:shd w:val="clear" w:color="auto" w:fill="FFFFFF"/>
              </w:rPr>
            </w:pPr>
            <w:r>
              <w:rPr>
                <w:rFonts w:ascii="宋体" w:eastAsia="宋体" w:hAnsi="宋体" w:hint="eastAsia"/>
                <w:szCs w:val="24"/>
                <w:shd w:val="clear" w:color="auto" w:fill="FFFFFF"/>
              </w:rPr>
              <w:t>支持</w:t>
            </w:r>
            <w:r>
              <w:rPr>
                <w:rFonts w:ascii="宋体" w:eastAsia="宋体" w:hAnsi="宋体" w:hint="eastAsia"/>
                <w:szCs w:val="24"/>
                <w:shd w:val="clear" w:color="auto" w:fill="FFFFFF"/>
              </w:rPr>
              <w:t>3d</w:t>
            </w:r>
            <w:r>
              <w:rPr>
                <w:rFonts w:ascii="宋体" w:eastAsia="宋体" w:hAnsi="宋体" w:hint="eastAsia"/>
                <w:szCs w:val="24"/>
                <w:shd w:val="clear" w:color="auto" w:fill="FFFFFF"/>
              </w:rPr>
              <w:t>人体全景视图功能</w:t>
            </w:r>
            <w:r>
              <w:rPr>
                <w:rFonts w:ascii="宋体" w:eastAsia="宋体" w:hAnsi="宋体" w:hint="eastAsia"/>
                <w:szCs w:val="24"/>
                <w:shd w:val="clear" w:color="auto" w:fill="FFFFFF"/>
              </w:rPr>
              <w:t>,</w:t>
            </w:r>
            <w:r>
              <w:rPr>
                <w:rFonts w:ascii="宋体" w:eastAsia="宋体" w:hAnsi="宋体" w:hint="eastAsia"/>
                <w:szCs w:val="24"/>
                <w:shd w:val="clear" w:color="auto" w:fill="FFFFFF"/>
              </w:rPr>
              <w:t>应由生命体征、出入量、风险评估、监护仪数据，护理记录、医嘱、泵入药等功能组成；支持通过点击对应相应区域跳转至对应功能，支持带有各功能具体说明。</w:t>
            </w:r>
          </w:p>
          <w:p w:rsidR="009945F8" w:rsidRDefault="00B508D1">
            <w:pPr>
              <w:pStyle w:val="10"/>
              <w:ind w:firstLine="482"/>
              <w:rPr>
                <w:rFonts w:ascii="宋体" w:eastAsia="宋体" w:hAnsi="宋体"/>
                <w:b/>
                <w:bCs/>
                <w:szCs w:val="24"/>
              </w:rPr>
            </w:pPr>
            <w:bookmarkStart w:id="14" w:name="_Toc98334480"/>
            <w:bookmarkEnd w:id="5"/>
            <w:r>
              <w:rPr>
                <w:rFonts w:ascii="宋体" w:eastAsia="宋体" w:hAnsi="宋体" w:hint="eastAsia"/>
                <w:b/>
                <w:bCs/>
                <w:szCs w:val="24"/>
              </w:rPr>
              <w:t>四、全局总览</w:t>
            </w:r>
            <w:bookmarkEnd w:id="14"/>
          </w:p>
          <w:p w:rsidR="009945F8" w:rsidRDefault="00B508D1">
            <w:pPr>
              <w:pStyle w:val="10"/>
              <w:ind w:firstLine="480"/>
              <w:rPr>
                <w:rFonts w:ascii="宋体" w:eastAsia="宋体" w:hAnsi="宋体"/>
                <w:szCs w:val="24"/>
                <w:shd w:val="clear" w:color="auto" w:fill="FFFFFF"/>
              </w:rPr>
            </w:pPr>
            <w:bookmarkStart w:id="15" w:name="_Toc20502"/>
            <w:bookmarkStart w:id="16" w:name="_Toc98334481"/>
            <w:bookmarkStart w:id="17" w:name="_Toc705"/>
            <w:bookmarkStart w:id="18" w:name="_Toc447896473"/>
            <w:bookmarkStart w:id="19" w:name="_Toc342923773"/>
            <w:r>
              <w:rPr>
                <w:rFonts w:ascii="宋体" w:eastAsia="宋体" w:hAnsi="宋体" w:hint="eastAsia"/>
                <w:szCs w:val="24"/>
              </w:rPr>
              <w:t>出入量详情图</w:t>
            </w:r>
            <w:bookmarkEnd w:id="15"/>
            <w:bookmarkEnd w:id="16"/>
            <w:bookmarkEnd w:id="17"/>
            <w:bookmarkEnd w:id="18"/>
            <w:r>
              <w:rPr>
                <w:rFonts w:ascii="宋体" w:eastAsia="宋体" w:hAnsi="宋体" w:hint="eastAsia"/>
                <w:szCs w:val="24"/>
              </w:rPr>
              <w:t>：</w:t>
            </w:r>
            <w:r>
              <w:rPr>
                <w:rFonts w:ascii="宋体" w:eastAsia="宋体" w:hAnsi="宋体" w:hint="eastAsia"/>
                <w:szCs w:val="24"/>
                <w:shd w:val="clear" w:color="auto" w:fill="FFFFFF"/>
              </w:rPr>
              <w:t>支持查看每个时间段内的总入量、总出量及出入量差值。</w:t>
            </w:r>
          </w:p>
          <w:p w:rsidR="009945F8" w:rsidRDefault="00B508D1">
            <w:pPr>
              <w:pStyle w:val="10"/>
              <w:ind w:firstLine="480"/>
              <w:rPr>
                <w:rFonts w:ascii="宋体" w:eastAsia="宋体" w:hAnsi="宋体"/>
                <w:szCs w:val="24"/>
                <w:shd w:val="clear" w:color="auto" w:fill="FFFFFF"/>
              </w:rPr>
            </w:pPr>
            <w:bookmarkStart w:id="20" w:name="_Toc447896474"/>
            <w:bookmarkStart w:id="21" w:name="_Toc98334482"/>
            <w:bookmarkStart w:id="22" w:name="_Toc10926"/>
            <w:bookmarkStart w:id="23" w:name="_Toc26114"/>
            <w:bookmarkEnd w:id="19"/>
            <w:r>
              <w:rPr>
                <w:rFonts w:ascii="宋体" w:eastAsia="宋体" w:hAnsi="宋体" w:hint="eastAsia"/>
                <w:szCs w:val="24"/>
              </w:rPr>
              <w:t>出入量详情表</w:t>
            </w:r>
            <w:bookmarkEnd w:id="20"/>
            <w:bookmarkEnd w:id="21"/>
            <w:bookmarkEnd w:id="22"/>
            <w:bookmarkEnd w:id="23"/>
            <w:r>
              <w:rPr>
                <w:rFonts w:ascii="宋体" w:eastAsia="宋体" w:hAnsi="宋体" w:hint="eastAsia"/>
                <w:szCs w:val="24"/>
              </w:rPr>
              <w:t>：</w:t>
            </w:r>
            <w:r>
              <w:rPr>
                <w:rFonts w:ascii="宋体" w:eastAsia="宋体" w:hAnsi="宋体" w:hint="eastAsia"/>
                <w:szCs w:val="24"/>
                <w:shd w:val="clear" w:color="auto" w:fill="FFFFFF"/>
              </w:rPr>
              <w:t>支持以表格的形式展示短时间内患者的出入量平衡情况。</w:t>
            </w:r>
          </w:p>
          <w:p w:rsidR="009945F8" w:rsidRDefault="00B508D1">
            <w:pPr>
              <w:pStyle w:val="10"/>
              <w:ind w:firstLine="480"/>
              <w:rPr>
                <w:rFonts w:ascii="宋体" w:eastAsia="宋体" w:hAnsi="宋体"/>
                <w:szCs w:val="24"/>
              </w:rPr>
            </w:pPr>
            <w:bookmarkStart w:id="24" w:name="_Toc447896475"/>
            <w:bookmarkStart w:id="25" w:name="_Toc11414"/>
            <w:bookmarkStart w:id="26" w:name="_Toc17555"/>
            <w:bookmarkStart w:id="27" w:name="_Toc98334483"/>
            <w:bookmarkEnd w:id="6"/>
            <w:r>
              <w:rPr>
                <w:rFonts w:ascii="宋体" w:eastAsia="宋体" w:hAnsi="宋体" w:hint="eastAsia"/>
                <w:szCs w:val="24"/>
              </w:rPr>
              <w:t>基本护理项</w:t>
            </w:r>
            <w:bookmarkEnd w:id="24"/>
            <w:bookmarkEnd w:id="25"/>
            <w:bookmarkEnd w:id="26"/>
            <w:bookmarkEnd w:id="27"/>
            <w:r>
              <w:rPr>
                <w:rFonts w:ascii="宋体" w:eastAsia="宋体" w:hAnsi="宋体" w:hint="eastAsia"/>
                <w:szCs w:val="24"/>
              </w:rPr>
              <w:t>：</w:t>
            </w:r>
            <w:r>
              <w:rPr>
                <w:rFonts w:ascii="宋体" w:eastAsia="宋体" w:hAnsi="宋体" w:hint="eastAsia"/>
                <w:szCs w:val="24"/>
                <w:shd w:val="clear" w:color="auto" w:fill="FFFFFF"/>
              </w:rPr>
              <w:t>支持以折线图的形式展现出患者生命体征的变化趋势；支持对生命体征历史数据进行查询、分析，判断患者的康复情况。</w:t>
            </w:r>
          </w:p>
          <w:p w:rsidR="009945F8" w:rsidRDefault="00B508D1">
            <w:pPr>
              <w:pStyle w:val="10"/>
              <w:ind w:firstLine="480"/>
              <w:rPr>
                <w:rFonts w:ascii="宋体" w:eastAsia="宋体" w:hAnsi="宋体"/>
                <w:szCs w:val="24"/>
                <w:shd w:val="clear" w:color="auto" w:fill="FFFFFF"/>
              </w:rPr>
            </w:pPr>
            <w:bookmarkStart w:id="28" w:name="_Toc2702"/>
            <w:bookmarkStart w:id="29" w:name="_Toc18561"/>
            <w:bookmarkStart w:id="30" w:name="_Toc447896476"/>
            <w:bookmarkStart w:id="31" w:name="_Toc98334484"/>
            <w:r>
              <w:rPr>
                <w:rFonts w:ascii="宋体" w:eastAsia="宋体" w:hAnsi="宋体" w:hint="eastAsia"/>
                <w:szCs w:val="24"/>
              </w:rPr>
              <w:t>护理单详情</w:t>
            </w:r>
            <w:bookmarkEnd w:id="28"/>
            <w:bookmarkEnd w:id="29"/>
            <w:bookmarkEnd w:id="30"/>
            <w:bookmarkEnd w:id="31"/>
            <w:r>
              <w:rPr>
                <w:rFonts w:ascii="宋体" w:eastAsia="宋体" w:hAnsi="宋体" w:hint="eastAsia"/>
                <w:szCs w:val="24"/>
              </w:rPr>
              <w:t>：</w:t>
            </w:r>
            <w:r>
              <w:rPr>
                <w:rFonts w:ascii="宋体" w:eastAsia="宋体" w:hAnsi="宋体" w:hint="eastAsia"/>
                <w:szCs w:val="24"/>
                <w:shd w:val="clear" w:color="auto" w:fill="FFFFFF"/>
              </w:rPr>
              <w:t>支持查看修改患者日常观察、护理内容。</w:t>
            </w:r>
          </w:p>
          <w:p w:rsidR="009945F8" w:rsidRDefault="00B508D1">
            <w:pPr>
              <w:pStyle w:val="10"/>
              <w:ind w:firstLine="480"/>
              <w:rPr>
                <w:rFonts w:ascii="宋体" w:eastAsia="宋体" w:hAnsi="宋体"/>
                <w:szCs w:val="24"/>
                <w:shd w:val="clear" w:color="auto" w:fill="FFFFFF"/>
              </w:rPr>
            </w:pPr>
            <w:bookmarkStart w:id="32" w:name="_Toc98334485"/>
            <w:r>
              <w:rPr>
                <w:rFonts w:ascii="宋体" w:eastAsia="宋体" w:hAnsi="宋体" w:hint="eastAsia"/>
                <w:szCs w:val="24"/>
              </w:rPr>
              <w:t>病情观察</w:t>
            </w:r>
            <w:bookmarkEnd w:id="32"/>
            <w:r>
              <w:rPr>
                <w:rFonts w:ascii="宋体" w:eastAsia="宋体" w:hAnsi="宋体" w:hint="eastAsia"/>
                <w:szCs w:val="24"/>
              </w:rPr>
              <w:t>：</w:t>
            </w:r>
            <w:r>
              <w:rPr>
                <w:rFonts w:ascii="宋体" w:eastAsia="宋体" w:hAnsi="宋体" w:hint="eastAsia"/>
                <w:szCs w:val="24"/>
                <w:shd w:val="clear" w:color="auto" w:fill="FFFFFF"/>
              </w:rPr>
              <w:t>支持针对患者的特殊病情变化做记录；支持查询交接班内容及特殊病情变化记录。</w:t>
            </w:r>
          </w:p>
          <w:p w:rsidR="009945F8" w:rsidRDefault="00B508D1">
            <w:pPr>
              <w:pStyle w:val="10"/>
              <w:ind w:firstLine="480"/>
              <w:rPr>
                <w:rFonts w:ascii="宋体" w:eastAsia="宋体" w:hAnsi="宋体"/>
                <w:szCs w:val="24"/>
                <w:shd w:val="clear" w:color="auto" w:fill="FFFFFF"/>
              </w:rPr>
            </w:pPr>
            <w:bookmarkStart w:id="33" w:name="_Toc98334486"/>
            <w:r>
              <w:rPr>
                <w:rFonts w:ascii="宋体" w:eastAsia="宋体" w:hAnsi="宋体" w:hint="eastAsia"/>
                <w:szCs w:val="24"/>
              </w:rPr>
              <w:t>风险评估</w:t>
            </w:r>
            <w:bookmarkEnd w:id="33"/>
            <w:r>
              <w:rPr>
                <w:rFonts w:ascii="宋体" w:eastAsia="宋体" w:hAnsi="宋体" w:hint="eastAsia"/>
                <w:szCs w:val="24"/>
              </w:rPr>
              <w:t>：</w:t>
            </w:r>
            <w:r>
              <w:rPr>
                <w:rFonts w:ascii="宋体" w:eastAsia="宋体" w:hAnsi="宋体" w:hint="eastAsia"/>
                <w:szCs w:val="24"/>
                <w:shd w:val="clear" w:color="auto" w:fill="FFFFFF"/>
              </w:rPr>
              <w:t>支持根据病人的不同情况作出风险评估，应至少包括压疮评估、跌倒坠床评估，格拉斯评估、镇静评估等；支持查看患者所有评分的历史记录。</w:t>
            </w:r>
          </w:p>
          <w:p w:rsidR="009945F8" w:rsidRDefault="00B508D1">
            <w:pPr>
              <w:pStyle w:val="10"/>
              <w:ind w:firstLine="480"/>
              <w:rPr>
                <w:rFonts w:ascii="宋体" w:eastAsia="宋体" w:hAnsi="宋体"/>
                <w:szCs w:val="24"/>
              </w:rPr>
            </w:pPr>
            <w:bookmarkStart w:id="34" w:name="_Toc5724"/>
            <w:bookmarkStart w:id="35" w:name="_Toc31752"/>
            <w:bookmarkStart w:id="36" w:name="_Toc447896479"/>
            <w:bookmarkStart w:id="37" w:name="_Toc98334487"/>
            <w:r>
              <w:rPr>
                <w:rFonts w:ascii="宋体" w:eastAsia="宋体" w:hAnsi="宋体" w:hint="eastAsia"/>
                <w:szCs w:val="24"/>
              </w:rPr>
              <w:t>监护</w:t>
            </w:r>
            <w:bookmarkEnd w:id="34"/>
            <w:bookmarkEnd w:id="35"/>
            <w:bookmarkEnd w:id="36"/>
            <w:r>
              <w:rPr>
                <w:rFonts w:ascii="宋体" w:eastAsia="宋体" w:hAnsi="宋体" w:hint="eastAsia"/>
                <w:szCs w:val="24"/>
              </w:rPr>
              <w:t>数据</w:t>
            </w:r>
            <w:bookmarkEnd w:id="37"/>
            <w:r>
              <w:rPr>
                <w:rFonts w:ascii="宋体" w:eastAsia="宋体" w:hAnsi="宋体"/>
                <w:szCs w:val="24"/>
              </w:rPr>
              <w:t>：</w:t>
            </w:r>
            <w:r>
              <w:rPr>
                <w:rFonts w:ascii="宋体" w:eastAsia="宋体" w:hAnsi="宋体" w:hint="eastAsia"/>
                <w:szCs w:val="24"/>
              </w:rPr>
              <w:t>支持将通过监护仪采集的数据存储起来，供医生查询参考。</w:t>
            </w:r>
          </w:p>
          <w:p w:rsidR="009945F8" w:rsidRDefault="00B508D1">
            <w:pPr>
              <w:pStyle w:val="10"/>
              <w:ind w:firstLine="480"/>
              <w:rPr>
                <w:rFonts w:ascii="宋体" w:eastAsia="宋体" w:hAnsi="宋体"/>
                <w:szCs w:val="24"/>
              </w:rPr>
            </w:pPr>
            <w:bookmarkStart w:id="38" w:name="_Toc361302402"/>
            <w:bookmarkStart w:id="39" w:name="_Toc370472691"/>
            <w:bookmarkStart w:id="40" w:name="_Toc361227959"/>
            <w:bookmarkStart w:id="41" w:name="_Toc447869940"/>
            <w:bookmarkStart w:id="42" w:name="_Toc364426578"/>
            <w:bookmarkStart w:id="43" w:name="_Toc363054402"/>
            <w:bookmarkStart w:id="44" w:name="_Toc362704044"/>
            <w:bookmarkStart w:id="45" w:name="_Toc360635451"/>
            <w:bookmarkStart w:id="46" w:name="_Toc373913580"/>
            <w:bookmarkStart w:id="47" w:name="_Toc510018923"/>
            <w:bookmarkStart w:id="48" w:name="_Toc367281704"/>
            <w:bookmarkStart w:id="49" w:name="_Toc361304759"/>
            <w:bookmarkStart w:id="50" w:name="_Toc361329782"/>
            <w:bookmarkStart w:id="51" w:name="_Toc376162488"/>
            <w:bookmarkStart w:id="52" w:name="_Toc362854387"/>
            <w:bookmarkStart w:id="53" w:name="_Toc360632651"/>
            <w:bookmarkStart w:id="54" w:name="_Toc364338846"/>
            <w:bookmarkStart w:id="55" w:name="_Toc364429343"/>
            <w:bookmarkStart w:id="56" w:name="_Toc510018927"/>
            <w:bookmarkStart w:id="57" w:name="_Toc361661712"/>
            <w:bookmarkStart w:id="58" w:name="_Toc368734294"/>
            <w:bookmarkStart w:id="59" w:name="_Toc364352008"/>
            <w:bookmarkStart w:id="60" w:name="_Toc361384694"/>
            <w:bookmarkStart w:id="61" w:name="_Toc377972315"/>
            <w:bookmarkStart w:id="62" w:name="_Toc360695420"/>
            <w:bookmarkStart w:id="63" w:name="_Toc364337838"/>
            <w:bookmarkStart w:id="64" w:name="_Toc367612685"/>
            <w:bookmarkStart w:id="65" w:name="_Toc370473090"/>
            <w:bookmarkStart w:id="66" w:name="_Toc510018922"/>
            <w:bookmarkStart w:id="67" w:name="_Toc367280057"/>
            <w:bookmarkStart w:id="68" w:name="_Toc358470188"/>
            <w:bookmarkStart w:id="69" w:name="_Toc447782680"/>
            <w:bookmarkStart w:id="70" w:name="_Toc361746372"/>
            <w:bookmarkStart w:id="71" w:name="_Toc510018924"/>
            <w:bookmarkStart w:id="72" w:name="_Toc376421760"/>
            <w:bookmarkStart w:id="73" w:name="_Toc370114720"/>
            <w:bookmarkStart w:id="74" w:name="_Toc376162745"/>
            <w:bookmarkStart w:id="75" w:name="_Toc362858893"/>
            <w:bookmarkStart w:id="76" w:name="_Toc370472746"/>
            <w:bookmarkStart w:id="77" w:name="_Toc361663449"/>
            <w:bookmarkStart w:id="78" w:name="_Toc364410256"/>
            <w:bookmarkStart w:id="79" w:name="_Toc447869938"/>
            <w:bookmarkStart w:id="80" w:name="_Toc365011037"/>
            <w:bookmarkStart w:id="81" w:name="_Toc364411880"/>
            <w:bookmarkStart w:id="82" w:name="_Toc364347602"/>
            <w:bookmarkStart w:id="83" w:name="_Toc360636545"/>
            <w:bookmarkStart w:id="84" w:name="_Toc376244267"/>
            <w:bookmarkStart w:id="85" w:name="_Toc370479471"/>
            <w:bookmarkStart w:id="86" w:name="_Toc363132530"/>
            <w:bookmarkStart w:id="87" w:name="_Toc367202466"/>
            <w:bookmarkStart w:id="88" w:name="_Toc368318370"/>
            <w:bookmarkStart w:id="89" w:name="_Toc361299274"/>
            <w:bookmarkStart w:id="90" w:name="_Toc369685999"/>
            <w:bookmarkStart w:id="91" w:name="_Toc364408744"/>
            <w:bookmarkStart w:id="92" w:name="_Toc370480502"/>
            <w:bookmarkStart w:id="93" w:name="_Toc362861709"/>
            <w:bookmarkStart w:id="94" w:name="_Toc365378343"/>
            <w:bookmarkStart w:id="95" w:name="_Toc360893652"/>
            <w:bookmarkStart w:id="96" w:name="_Toc364337472"/>
            <w:bookmarkStart w:id="97" w:name="_Toc510018926"/>
            <w:bookmarkStart w:id="98" w:name="_Toc369694533"/>
            <w:bookmarkStart w:id="99" w:name="_Toc447782683"/>
            <w:bookmarkStart w:id="100" w:name="_Toc373503127"/>
            <w:bookmarkStart w:id="101" w:name="_Toc368734227"/>
            <w:bookmarkStart w:id="102" w:name="_Toc372795463"/>
            <w:bookmarkStart w:id="103" w:name="_Toc361059480"/>
            <w:bookmarkStart w:id="104" w:name="_Toc360631245"/>
            <w:bookmarkStart w:id="105" w:name="_Toc370481711"/>
            <w:bookmarkStart w:id="106" w:name="_Toc361214104"/>
            <w:bookmarkStart w:id="107" w:name="_Toc370484901"/>
            <w:bookmarkStart w:id="108" w:name="_Toc364352173"/>
            <w:bookmarkStart w:id="109" w:name="_Toc362852859"/>
            <w:bookmarkStart w:id="110" w:name="_Toc361232418"/>
            <w:bookmarkStart w:id="111" w:name="_Toc361242455"/>
            <w:bookmarkStart w:id="112" w:name="_Toc363227566"/>
            <w:bookmarkStart w:id="113" w:name="_Toc372707028"/>
            <w:bookmarkStart w:id="114" w:name="_Toc447869937"/>
            <w:bookmarkStart w:id="115" w:name="_Toc358474183"/>
            <w:bookmarkStart w:id="116" w:name="_Toc367608074"/>
            <w:bookmarkStart w:id="117" w:name="_Toc361228658"/>
            <w:bookmarkStart w:id="118" w:name="_Toc367280551"/>
            <w:bookmarkStart w:id="119" w:name="_Toc370133298"/>
            <w:bookmarkStart w:id="120" w:name="_Toc365470354"/>
            <w:bookmarkStart w:id="121" w:name="_Toc376170536"/>
            <w:bookmarkStart w:id="122" w:name="_Toc447782681"/>
            <w:bookmarkStart w:id="123" w:name="_Toc510018928"/>
            <w:bookmarkStart w:id="124" w:name="_Toc362857937"/>
            <w:bookmarkStart w:id="125" w:name="_Toc365466777"/>
            <w:bookmarkStart w:id="126" w:name="_Toc362707836"/>
            <w:bookmarkStart w:id="127" w:name="_Toc367285081"/>
            <w:bookmarkStart w:id="128" w:name="_Toc367285025"/>
            <w:bookmarkStart w:id="129" w:name="_Toc361066516"/>
            <w:bookmarkStart w:id="130" w:name="_Toc361647771"/>
            <w:bookmarkStart w:id="131" w:name="_Toc360778892"/>
            <w:bookmarkStart w:id="132" w:name="_Toc361069026"/>
            <w:bookmarkStart w:id="133" w:name="_Toc361063566"/>
            <w:bookmarkStart w:id="134" w:name="_Toc361219772"/>
            <w:bookmarkStart w:id="135" w:name="_Toc510018925"/>
            <w:bookmarkStart w:id="136" w:name="_Toc358127069"/>
            <w:bookmarkStart w:id="137" w:name="_Toc360637583"/>
            <w:bookmarkStart w:id="138" w:name="_Toc361238513"/>
            <w:bookmarkStart w:id="139" w:name="_Toc361667302"/>
            <w:bookmarkStart w:id="140" w:name="_Toc367266049"/>
            <w:bookmarkStart w:id="141" w:name="_Toc367287360"/>
            <w:bookmarkStart w:id="142" w:name="_Toc361329937"/>
            <w:bookmarkStart w:id="143" w:name="_Toc360782938"/>
            <w:bookmarkStart w:id="144" w:name="_Toc362703824"/>
            <w:bookmarkStart w:id="145" w:name="_Toc364347914"/>
            <w:bookmarkStart w:id="146" w:name="_Toc367281996"/>
            <w:bookmarkStart w:id="147" w:name="_Toc361315594"/>
            <w:bookmarkStart w:id="148" w:name="_Toc98334488"/>
            <w:bookmarkStart w:id="149" w:name="_Toc26531"/>
            <w:bookmarkStart w:id="150" w:name="_Toc20882"/>
            <w:bookmarkStart w:id="151" w:name="_Toc447896480"/>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Pr>
                <w:rFonts w:ascii="宋体" w:eastAsia="宋体" w:hAnsi="宋体" w:hint="eastAsia"/>
                <w:szCs w:val="24"/>
              </w:rPr>
              <w:t>预览报表</w:t>
            </w:r>
            <w:bookmarkEnd w:id="148"/>
            <w:r>
              <w:rPr>
                <w:rFonts w:ascii="宋体" w:eastAsia="宋体" w:hAnsi="宋体"/>
                <w:szCs w:val="24"/>
              </w:rPr>
              <w:t>：</w:t>
            </w:r>
            <w:r>
              <w:rPr>
                <w:rFonts w:ascii="宋体" w:eastAsia="宋体" w:hAnsi="宋体" w:hint="eastAsia"/>
                <w:szCs w:val="24"/>
              </w:rPr>
              <w:t>支持保存整理各项护理单数据、出入量、护理记录等数据。</w:t>
            </w:r>
          </w:p>
          <w:p w:rsidR="009945F8" w:rsidRDefault="00B508D1">
            <w:pPr>
              <w:pStyle w:val="10"/>
              <w:ind w:firstLine="480"/>
              <w:rPr>
                <w:rFonts w:ascii="宋体" w:eastAsia="宋体" w:hAnsi="宋体"/>
                <w:szCs w:val="24"/>
              </w:rPr>
            </w:pPr>
            <w:r>
              <w:rPr>
                <w:rFonts w:ascii="宋体" w:eastAsia="宋体" w:hAnsi="宋体" w:hint="eastAsia"/>
                <w:szCs w:val="24"/>
              </w:rPr>
              <w:t>页面</w:t>
            </w:r>
            <w:r>
              <w:rPr>
                <w:rFonts w:ascii="宋体" w:eastAsia="宋体" w:hAnsi="宋体" w:hint="eastAsia"/>
                <w:szCs w:val="24"/>
              </w:rPr>
              <w:t>显示</w:t>
            </w:r>
            <w:r>
              <w:rPr>
                <w:rFonts w:ascii="宋体" w:eastAsia="宋体" w:hAnsi="宋体"/>
                <w:szCs w:val="24"/>
              </w:rPr>
              <w:t>：</w:t>
            </w:r>
            <w:r>
              <w:rPr>
                <w:rFonts w:ascii="宋体" w:eastAsia="宋体" w:hAnsi="宋体" w:hint="eastAsia"/>
                <w:szCs w:val="24"/>
              </w:rPr>
              <w:t>支持将班次时间段或者自定义时间段内书写的出入量、护理单、护理记录等内容，以表格的形式展示。</w:t>
            </w:r>
          </w:p>
          <w:p w:rsidR="009945F8" w:rsidRDefault="00B508D1">
            <w:pPr>
              <w:pStyle w:val="10"/>
              <w:ind w:firstLine="482"/>
              <w:rPr>
                <w:rFonts w:ascii="宋体" w:eastAsia="宋体" w:hAnsi="宋体"/>
                <w:b/>
                <w:bCs/>
                <w:szCs w:val="24"/>
              </w:rPr>
            </w:pPr>
            <w:bookmarkStart w:id="152" w:name="_Toc98334489"/>
            <w:r>
              <w:rPr>
                <w:rFonts w:ascii="宋体" w:eastAsia="宋体" w:hAnsi="宋体" w:hint="eastAsia"/>
                <w:b/>
                <w:bCs/>
                <w:szCs w:val="24"/>
              </w:rPr>
              <w:t>五、护理单手动与自动录入</w:t>
            </w:r>
            <w:bookmarkEnd w:id="149"/>
            <w:bookmarkEnd w:id="150"/>
            <w:bookmarkEnd w:id="151"/>
            <w:bookmarkEnd w:id="152"/>
          </w:p>
          <w:p w:rsidR="009945F8" w:rsidRDefault="00B508D1">
            <w:pPr>
              <w:pStyle w:val="10"/>
              <w:ind w:firstLine="480"/>
              <w:rPr>
                <w:rFonts w:ascii="宋体" w:eastAsia="宋体" w:hAnsi="宋体"/>
                <w:szCs w:val="24"/>
                <w:shd w:val="clear" w:color="auto" w:fill="FFFFFF"/>
              </w:rPr>
            </w:pPr>
            <w:r>
              <w:rPr>
                <w:rFonts w:ascii="宋体" w:eastAsia="宋体" w:hAnsi="宋体" w:hint="eastAsia"/>
                <w:szCs w:val="24"/>
                <w:shd w:val="clear" w:color="auto" w:fill="FFFFFF"/>
              </w:rPr>
              <w:t>支持设置</w:t>
            </w:r>
            <w:r>
              <w:rPr>
                <w:rFonts w:ascii="宋体" w:eastAsia="宋体" w:hAnsi="宋体" w:hint="eastAsia"/>
                <w:szCs w:val="24"/>
                <w:shd w:val="clear" w:color="auto" w:fill="FFFFFF"/>
              </w:rPr>
              <w:t>A</w:t>
            </w:r>
            <w:r>
              <w:rPr>
                <w:rFonts w:ascii="宋体" w:eastAsia="宋体" w:hAnsi="宋体"/>
                <w:szCs w:val="24"/>
                <w:shd w:val="clear" w:color="auto" w:fill="FFFFFF"/>
              </w:rPr>
              <w:t>3</w:t>
            </w:r>
            <w:r>
              <w:rPr>
                <w:rFonts w:ascii="宋体" w:eastAsia="宋体" w:hAnsi="宋体" w:hint="eastAsia"/>
                <w:szCs w:val="24"/>
                <w:shd w:val="clear" w:color="auto" w:fill="FFFFFF"/>
              </w:rPr>
              <w:t>纸护理单。</w:t>
            </w:r>
          </w:p>
          <w:p w:rsidR="009945F8" w:rsidRDefault="00B508D1">
            <w:pPr>
              <w:pStyle w:val="10"/>
              <w:ind w:firstLine="480"/>
              <w:rPr>
                <w:rFonts w:ascii="宋体" w:eastAsia="宋体" w:hAnsi="宋体"/>
                <w:szCs w:val="24"/>
                <w:shd w:val="clear" w:color="auto" w:fill="FFFFFF"/>
              </w:rPr>
            </w:pPr>
            <w:r>
              <w:rPr>
                <w:rFonts w:ascii="宋体" w:eastAsia="宋体" w:hAnsi="宋体" w:hint="eastAsia"/>
                <w:szCs w:val="24"/>
                <w:shd w:val="clear" w:color="auto" w:fill="FFFFFF"/>
              </w:rPr>
              <w:t>支持根据不同规模医院的不同要求，维护特定的护理单。</w:t>
            </w:r>
          </w:p>
          <w:p w:rsidR="009945F8" w:rsidRDefault="00B508D1">
            <w:pPr>
              <w:pStyle w:val="10"/>
              <w:ind w:firstLine="482"/>
              <w:rPr>
                <w:rFonts w:ascii="宋体" w:eastAsia="宋体" w:hAnsi="宋体"/>
                <w:b/>
                <w:bCs/>
                <w:szCs w:val="24"/>
              </w:rPr>
            </w:pPr>
            <w:bookmarkStart w:id="153" w:name="_Toc98334490"/>
            <w:r>
              <w:rPr>
                <w:rFonts w:ascii="宋体" w:eastAsia="宋体" w:hAnsi="宋体" w:hint="eastAsia"/>
                <w:b/>
                <w:bCs/>
                <w:szCs w:val="24"/>
              </w:rPr>
              <w:t>六、图表监测</w:t>
            </w:r>
            <w:bookmarkEnd w:id="153"/>
          </w:p>
          <w:p w:rsidR="009945F8" w:rsidRDefault="00B508D1">
            <w:pPr>
              <w:pStyle w:val="10"/>
              <w:ind w:firstLine="480"/>
              <w:rPr>
                <w:rFonts w:ascii="宋体" w:eastAsia="宋体" w:hAnsi="宋体"/>
                <w:szCs w:val="24"/>
                <w:shd w:val="clear" w:color="auto" w:fill="FFFFFF"/>
              </w:rPr>
            </w:pPr>
            <w:r>
              <w:rPr>
                <w:rFonts w:ascii="宋体" w:eastAsia="宋体" w:hAnsi="宋体" w:hint="eastAsia"/>
                <w:szCs w:val="24"/>
                <w:shd w:val="clear" w:color="auto" w:fill="FFFFFF"/>
              </w:rPr>
              <w:t>支持以折线图的形式，展示患者生命体征及风险评估的数据变化，支持显示过去</w:t>
            </w:r>
            <w:r>
              <w:rPr>
                <w:rFonts w:ascii="宋体" w:eastAsia="宋体" w:hAnsi="宋体" w:hint="eastAsia"/>
                <w:szCs w:val="24"/>
                <w:shd w:val="clear" w:color="auto" w:fill="FFFFFF"/>
              </w:rPr>
              <w:t>24</w:t>
            </w:r>
            <w:r>
              <w:rPr>
                <w:rFonts w:ascii="宋体" w:eastAsia="宋体" w:hAnsi="宋体" w:hint="eastAsia"/>
                <w:szCs w:val="24"/>
                <w:shd w:val="clear" w:color="auto" w:fill="FFFFFF"/>
              </w:rPr>
              <w:t>小时、过去</w:t>
            </w:r>
            <w:r>
              <w:rPr>
                <w:rFonts w:ascii="宋体" w:eastAsia="宋体" w:hAnsi="宋体" w:hint="eastAsia"/>
                <w:szCs w:val="24"/>
                <w:shd w:val="clear" w:color="auto" w:fill="FFFFFF"/>
              </w:rPr>
              <w:t>36</w:t>
            </w:r>
            <w:r>
              <w:rPr>
                <w:rFonts w:ascii="宋体" w:eastAsia="宋体" w:hAnsi="宋体" w:hint="eastAsia"/>
                <w:szCs w:val="24"/>
                <w:shd w:val="clear" w:color="auto" w:fill="FFFFFF"/>
              </w:rPr>
              <w:t>小时、过去</w:t>
            </w:r>
            <w:r>
              <w:rPr>
                <w:rFonts w:ascii="宋体" w:eastAsia="宋体" w:hAnsi="宋体" w:hint="eastAsia"/>
                <w:szCs w:val="24"/>
                <w:shd w:val="clear" w:color="auto" w:fill="FFFFFF"/>
              </w:rPr>
              <w:t>72</w:t>
            </w:r>
            <w:r>
              <w:rPr>
                <w:rFonts w:ascii="宋体" w:eastAsia="宋体" w:hAnsi="宋体" w:hint="eastAsia"/>
                <w:szCs w:val="24"/>
                <w:shd w:val="clear" w:color="auto" w:fill="FFFFFF"/>
              </w:rPr>
              <w:t>小时的数据变化图。</w:t>
            </w:r>
          </w:p>
          <w:p w:rsidR="009945F8" w:rsidRDefault="00B508D1">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lastRenderedPageBreak/>
              <w:t>七</w:t>
            </w:r>
            <w:r>
              <w:rPr>
                <w:rFonts w:ascii="宋体" w:eastAsia="宋体" w:hAnsi="宋体"/>
                <w:b/>
                <w:bCs/>
                <w:sz w:val="24"/>
                <w:szCs w:val="24"/>
              </w:rPr>
              <w:t>、体征监测</w:t>
            </w:r>
            <w:r>
              <w:rPr>
                <w:rFonts w:ascii="宋体" w:eastAsia="宋体" w:hAnsi="宋体"/>
                <w:b/>
                <w:bCs/>
                <w:sz w:val="24"/>
                <w:szCs w:val="24"/>
              </w:rPr>
              <w:tab/>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患者全景信息：支持自动对患者的监护信息、护理信息、治疗信息进行整合，至少以表格、图表、折线图等形式展现。</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生理体征监测记录：支持自动提取监护数据或人工手动记录患者体征数据；支持风险数据及时提醒；相关数据支持回溯查看，补录，修改等；支持根据患者病情对关键的监护数据进行集中展现。</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检验、检查，病程查看：支持对患者住院过程中相关医嘱，检验，检查，病程报告查看。</w:t>
            </w:r>
          </w:p>
          <w:p w:rsidR="009945F8" w:rsidRDefault="00B508D1">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八</w:t>
            </w:r>
            <w:r>
              <w:rPr>
                <w:rFonts w:ascii="宋体" w:eastAsia="宋体" w:hAnsi="宋体"/>
                <w:b/>
                <w:bCs/>
                <w:sz w:val="24"/>
                <w:szCs w:val="24"/>
              </w:rPr>
              <w:t>、出入量监测</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医嘱查看与执行：支持自动提取患者所有医嘱，按照班次或自定条件展示；支持对医嘱进行自动分类转抄；支持在医嘱执行过程中将医嘱执行记录（包括执行时间，途径，剂量，频次等）自动记录在护理记录单上；支持自动计入患者入量。</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体液监测：支持通过医嘱执行记录或</w:t>
            </w:r>
            <w:r>
              <w:rPr>
                <w:rFonts w:ascii="宋体" w:eastAsia="宋体" w:hAnsi="宋体"/>
                <w:sz w:val="24"/>
                <w:szCs w:val="24"/>
              </w:rPr>
              <w:t>手动记录相关出入量（痰，尿，大便，引流等），自动计算并显示任意时间段内的体液平衡情况；支持通过班次、出入量种类等不同检索条件进行出入量智能统计或筛选。</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泵入药监测：支持按照设定的流速自动计算每小时的执行量和预计完成时间</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管道管理：支持详细记录患者的导管插管使用记录，至少应包括部位、深度、管道等相关操作、管道流出物等，及时提醒过期管道；支持生成相应三管（血管内导管，呼吸机气管插管，导尿管）监测记录</w:t>
            </w:r>
            <w:r>
              <w:rPr>
                <w:rFonts w:ascii="宋体" w:eastAsia="宋体" w:hAnsi="宋体"/>
                <w:sz w:val="24"/>
                <w:szCs w:val="24"/>
              </w:rPr>
              <w:t>.</w:t>
            </w:r>
          </w:p>
          <w:p w:rsidR="009945F8" w:rsidRDefault="00B508D1">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九</w:t>
            </w:r>
            <w:r>
              <w:rPr>
                <w:rFonts w:ascii="宋体" w:eastAsia="宋体" w:hAnsi="宋体"/>
                <w:b/>
                <w:bCs/>
                <w:sz w:val="24"/>
                <w:szCs w:val="24"/>
              </w:rPr>
              <w:t>、评估计算</w:t>
            </w:r>
            <w:r>
              <w:rPr>
                <w:rFonts w:ascii="宋体" w:eastAsia="宋体" w:hAnsi="宋体"/>
                <w:b/>
                <w:bCs/>
                <w:sz w:val="24"/>
                <w:szCs w:val="24"/>
              </w:rPr>
              <w:tab/>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风险评估：支持内置常见评估（如跌倒、坠床、疼痛，</w:t>
            </w:r>
            <w:r>
              <w:rPr>
                <w:rFonts w:ascii="宋体" w:eastAsia="宋体" w:hAnsi="宋体"/>
                <w:sz w:val="24"/>
                <w:szCs w:val="24"/>
              </w:rPr>
              <w:t>GCS</w:t>
            </w:r>
            <w:r>
              <w:rPr>
                <w:rFonts w:ascii="宋体" w:eastAsia="宋体" w:hAnsi="宋体"/>
                <w:sz w:val="24"/>
                <w:szCs w:val="24"/>
              </w:rPr>
              <w:t>，</w:t>
            </w:r>
            <w:r>
              <w:rPr>
                <w:rFonts w:ascii="宋体" w:eastAsia="宋体" w:hAnsi="宋体"/>
                <w:sz w:val="24"/>
                <w:szCs w:val="24"/>
              </w:rPr>
              <w:t>CPOT</w:t>
            </w:r>
            <w:r>
              <w:rPr>
                <w:rFonts w:ascii="宋体" w:eastAsia="宋体" w:hAnsi="宋体"/>
                <w:sz w:val="24"/>
                <w:szCs w:val="24"/>
              </w:rPr>
              <w:t>，</w:t>
            </w:r>
            <w:r>
              <w:rPr>
                <w:rFonts w:ascii="宋体" w:eastAsia="宋体" w:hAnsi="宋体"/>
                <w:sz w:val="24"/>
                <w:szCs w:val="24"/>
              </w:rPr>
              <w:t>APACHE</w:t>
            </w:r>
            <w:r>
              <w:rPr>
                <w:rFonts w:ascii="宋体" w:eastAsia="宋体" w:hAnsi="宋体"/>
                <w:sz w:val="24"/>
                <w:szCs w:val="24"/>
              </w:rPr>
              <w:t>等）；支持个性化</w:t>
            </w:r>
            <w:r>
              <w:rPr>
                <w:rFonts w:ascii="宋体" w:eastAsia="宋体" w:hAnsi="宋体"/>
                <w:sz w:val="24"/>
                <w:szCs w:val="24"/>
              </w:rPr>
              <w:t>维护评估表单。</w:t>
            </w:r>
          </w:p>
          <w:p w:rsidR="009945F8" w:rsidRDefault="00B508D1">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十</w:t>
            </w:r>
            <w:r>
              <w:rPr>
                <w:rFonts w:ascii="宋体" w:eastAsia="宋体" w:hAnsi="宋体"/>
                <w:b/>
                <w:bCs/>
                <w:sz w:val="24"/>
                <w:szCs w:val="24"/>
              </w:rPr>
              <w:t>、护理记录与病情观察</w:t>
            </w:r>
            <w:r>
              <w:rPr>
                <w:rFonts w:ascii="宋体" w:eastAsia="宋体" w:hAnsi="宋体"/>
                <w:b/>
                <w:bCs/>
                <w:sz w:val="24"/>
                <w:szCs w:val="24"/>
              </w:rPr>
              <w:tab/>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基础护理：支持内置常见基础护理措施，快速录入患者特殊病情变化、特殊护理等</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交班报告：支持多种录入模式（模板，语音，检验检查报告，体征数据）的引用生成日常护理记录和交班报告。</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lastRenderedPageBreak/>
              <w:t>皮肤黏膜监测：支持记录患者异常皮肤的部位、皮肤描述、尺寸、深度、护理、效果评价及恢复状况。</w:t>
            </w:r>
          </w:p>
          <w:p w:rsidR="009945F8" w:rsidRDefault="00B508D1">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十一</w:t>
            </w:r>
            <w:r>
              <w:rPr>
                <w:rFonts w:ascii="宋体" w:eastAsia="宋体" w:hAnsi="宋体"/>
                <w:b/>
                <w:bCs/>
                <w:sz w:val="24"/>
                <w:szCs w:val="24"/>
              </w:rPr>
              <w:t>、数据采集平台</w:t>
            </w:r>
            <w:r>
              <w:rPr>
                <w:rFonts w:ascii="宋体" w:eastAsia="宋体" w:hAnsi="宋体"/>
                <w:b/>
                <w:bCs/>
                <w:sz w:val="24"/>
                <w:szCs w:val="24"/>
              </w:rPr>
              <w:tab/>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预警设置：支持设置每个不同的患者的体征数据，当患者的体征数据超出正常范围时，系统会对异常体征数据进行提示。</w:t>
            </w:r>
          </w:p>
          <w:p w:rsidR="009945F8" w:rsidRDefault="00B508D1">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十二</w:t>
            </w:r>
            <w:r>
              <w:rPr>
                <w:rFonts w:ascii="宋体" w:eastAsia="宋体" w:hAnsi="宋体"/>
                <w:b/>
                <w:bCs/>
                <w:sz w:val="24"/>
                <w:szCs w:val="24"/>
              </w:rPr>
              <w:t>、报表平台</w:t>
            </w:r>
            <w:r>
              <w:rPr>
                <w:rFonts w:ascii="宋体" w:eastAsia="宋体" w:hAnsi="宋体"/>
                <w:b/>
                <w:bCs/>
                <w:sz w:val="24"/>
                <w:szCs w:val="24"/>
              </w:rPr>
              <w:tab/>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表单打印：对整合数据生成完整特护单、评估单等相应表单支持</w:t>
            </w:r>
            <w:r>
              <w:rPr>
                <w:rFonts w:ascii="宋体" w:eastAsia="宋体" w:hAnsi="宋体"/>
                <w:sz w:val="24"/>
                <w:szCs w:val="24"/>
              </w:rPr>
              <w:t>预览与打印；支持进行无纸化保存。</w:t>
            </w:r>
          </w:p>
          <w:p w:rsidR="009945F8" w:rsidRDefault="00B508D1">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十三</w:t>
            </w:r>
            <w:r>
              <w:rPr>
                <w:rFonts w:ascii="宋体" w:eastAsia="宋体" w:hAnsi="宋体"/>
                <w:b/>
                <w:bCs/>
                <w:sz w:val="24"/>
                <w:szCs w:val="24"/>
              </w:rPr>
              <w:t>、科室管理</w:t>
            </w:r>
            <w:r>
              <w:rPr>
                <w:rFonts w:ascii="宋体" w:eastAsia="宋体" w:hAnsi="宋体"/>
                <w:b/>
                <w:bCs/>
                <w:sz w:val="24"/>
                <w:szCs w:val="24"/>
              </w:rPr>
              <w:tab/>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绩效考核：支持对护士工作量（如翻身次数，护理次数，</w:t>
            </w:r>
            <w:r>
              <w:rPr>
                <w:rFonts w:ascii="宋体" w:eastAsia="宋体" w:hAnsi="宋体"/>
                <w:sz w:val="24"/>
                <w:szCs w:val="24"/>
              </w:rPr>
              <w:t>CRRT</w:t>
            </w:r>
            <w:r>
              <w:rPr>
                <w:rFonts w:ascii="宋体" w:eastAsia="宋体" w:hAnsi="宋体"/>
                <w:sz w:val="24"/>
                <w:szCs w:val="24"/>
              </w:rPr>
              <w:t>，</w:t>
            </w:r>
            <w:r>
              <w:rPr>
                <w:rFonts w:ascii="宋体" w:eastAsia="宋体" w:hAnsi="宋体"/>
                <w:sz w:val="24"/>
                <w:szCs w:val="24"/>
              </w:rPr>
              <w:t>CVP</w:t>
            </w:r>
            <w:r>
              <w:rPr>
                <w:rFonts w:ascii="宋体" w:eastAsia="宋体" w:hAnsi="宋体"/>
                <w:sz w:val="24"/>
                <w:szCs w:val="24"/>
              </w:rPr>
              <w:t>测量等）进行统计分析。</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设备管理：支持绑定设备。</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医学计算器：提供临床医学上常用的近</w:t>
            </w:r>
            <w:r>
              <w:rPr>
                <w:rFonts w:ascii="宋体" w:eastAsia="宋体" w:hAnsi="宋体"/>
                <w:sz w:val="24"/>
                <w:szCs w:val="24"/>
              </w:rPr>
              <w:t>100</w:t>
            </w:r>
            <w:r>
              <w:rPr>
                <w:rFonts w:ascii="宋体" w:eastAsia="宋体" w:hAnsi="宋体"/>
                <w:sz w:val="24"/>
                <w:szCs w:val="24"/>
              </w:rPr>
              <w:t>个评分或计算功能，支持自动计算。</w:t>
            </w:r>
          </w:p>
          <w:p w:rsidR="009945F8" w:rsidRDefault="00B508D1">
            <w:pPr>
              <w:pStyle w:val="2"/>
              <w:spacing w:line="360" w:lineRule="auto"/>
              <w:ind w:firstLine="480"/>
              <w:rPr>
                <w:rFonts w:ascii="宋体" w:eastAsia="宋体" w:hAnsi="宋体"/>
                <w:sz w:val="24"/>
                <w:szCs w:val="24"/>
              </w:rPr>
            </w:pPr>
            <w:r>
              <w:rPr>
                <w:rFonts w:ascii="宋体" w:eastAsia="宋体" w:hAnsi="宋体" w:hint="eastAsia"/>
                <w:sz w:val="24"/>
                <w:szCs w:val="24"/>
              </w:rPr>
              <w:t>调换需求：支持</w:t>
            </w:r>
            <w:r>
              <w:rPr>
                <w:rFonts w:ascii="宋体" w:eastAsia="宋体" w:hAnsi="宋体"/>
                <w:sz w:val="24"/>
                <w:szCs w:val="24"/>
              </w:rPr>
              <w:t>病人只换床位不换监护仪；</w:t>
            </w:r>
            <w:r>
              <w:rPr>
                <w:rFonts w:ascii="宋体" w:eastAsia="宋体" w:hAnsi="宋体" w:hint="eastAsia"/>
                <w:sz w:val="24"/>
                <w:szCs w:val="24"/>
              </w:rPr>
              <w:t>支持</w:t>
            </w:r>
            <w:r>
              <w:rPr>
                <w:rFonts w:ascii="宋体" w:eastAsia="宋体" w:hAnsi="宋体"/>
                <w:sz w:val="24"/>
                <w:szCs w:val="24"/>
              </w:rPr>
              <w:t>病人床位和监护仪都调换；</w:t>
            </w:r>
            <w:r>
              <w:rPr>
                <w:rFonts w:ascii="宋体" w:eastAsia="宋体" w:hAnsi="宋体" w:hint="eastAsia"/>
                <w:sz w:val="24"/>
                <w:szCs w:val="24"/>
              </w:rPr>
              <w:t>支持</w:t>
            </w:r>
            <w:r>
              <w:rPr>
                <w:rFonts w:ascii="宋体" w:eastAsia="宋体" w:hAnsi="宋体"/>
                <w:sz w:val="24"/>
                <w:szCs w:val="24"/>
              </w:rPr>
              <w:t>只换监护仪不换床位</w:t>
            </w:r>
            <w:r>
              <w:rPr>
                <w:rFonts w:ascii="宋体" w:eastAsia="宋体" w:hAnsi="宋体" w:hint="eastAsia"/>
                <w:sz w:val="24"/>
                <w:szCs w:val="24"/>
              </w:rPr>
              <w:t>。</w:t>
            </w:r>
          </w:p>
          <w:p w:rsidR="009945F8" w:rsidRDefault="00B508D1">
            <w:pPr>
              <w:pStyle w:val="10"/>
              <w:ind w:firstLine="482"/>
              <w:rPr>
                <w:rFonts w:ascii="宋体" w:eastAsia="宋体" w:hAnsi="宋体"/>
                <w:b/>
                <w:bCs/>
                <w:szCs w:val="24"/>
              </w:rPr>
            </w:pPr>
            <w:bookmarkStart w:id="154" w:name="_Toc98334491"/>
            <w:bookmarkStart w:id="155" w:name="_Toc377972318"/>
            <w:bookmarkStart w:id="156" w:name="_Toc342923774"/>
            <w:bookmarkStart w:id="157" w:name="_Toc447782695"/>
            <w:r>
              <w:rPr>
                <w:rFonts w:ascii="宋体" w:eastAsia="宋体" w:hAnsi="宋体" w:hint="eastAsia"/>
                <w:b/>
                <w:bCs/>
                <w:szCs w:val="24"/>
              </w:rPr>
              <w:t>十四、风险评估</w:t>
            </w:r>
            <w:bookmarkEnd w:id="154"/>
          </w:p>
          <w:p w:rsidR="009945F8" w:rsidRDefault="00B508D1">
            <w:pPr>
              <w:pStyle w:val="10"/>
              <w:ind w:firstLine="480"/>
              <w:rPr>
                <w:rFonts w:ascii="宋体" w:eastAsia="宋体" w:hAnsi="宋体"/>
                <w:szCs w:val="24"/>
              </w:rPr>
            </w:pPr>
            <w:r>
              <w:rPr>
                <w:rFonts w:ascii="宋体" w:eastAsia="宋体" w:hAnsi="宋体" w:hint="eastAsia"/>
                <w:szCs w:val="24"/>
                <w:shd w:val="clear" w:color="auto" w:fill="FFFFFF"/>
              </w:rPr>
              <w:t>支持</w:t>
            </w:r>
            <w:r>
              <w:rPr>
                <w:rFonts w:ascii="宋体" w:eastAsia="宋体" w:hAnsi="宋体" w:hint="eastAsia"/>
                <w:szCs w:val="24"/>
              </w:rPr>
              <w:t>以表格和折线图</w:t>
            </w:r>
            <w:r>
              <w:rPr>
                <w:rFonts w:ascii="宋体" w:eastAsia="宋体" w:hAnsi="宋体" w:hint="eastAsia"/>
                <w:szCs w:val="24"/>
                <w:shd w:val="clear" w:color="auto" w:fill="FFFFFF"/>
              </w:rPr>
              <w:t>的形式，</w:t>
            </w:r>
            <w:r>
              <w:rPr>
                <w:rFonts w:ascii="宋体" w:eastAsia="宋体" w:hAnsi="宋体" w:hint="eastAsia"/>
                <w:szCs w:val="24"/>
              </w:rPr>
              <w:t>表示当前时间过去</w:t>
            </w:r>
            <w:r>
              <w:rPr>
                <w:rFonts w:ascii="宋体" w:eastAsia="宋体" w:hAnsi="宋体" w:hint="eastAsia"/>
                <w:szCs w:val="24"/>
              </w:rPr>
              <w:t>24</w:t>
            </w:r>
            <w:r>
              <w:rPr>
                <w:rFonts w:ascii="宋体" w:eastAsia="宋体" w:hAnsi="宋体" w:hint="eastAsia"/>
                <w:szCs w:val="24"/>
              </w:rPr>
              <w:t>小时的历史评估；支持查看任意时间段内的评估情况。</w:t>
            </w:r>
            <w:bookmarkStart w:id="158" w:name="_Toc447896483"/>
            <w:bookmarkStart w:id="159" w:name="_Toc29317"/>
            <w:bookmarkStart w:id="160" w:name="_Toc18296"/>
            <w:bookmarkStart w:id="161" w:name="_Toc98334492"/>
          </w:p>
          <w:p w:rsidR="009945F8" w:rsidRDefault="00B508D1">
            <w:pPr>
              <w:pStyle w:val="10"/>
              <w:ind w:firstLine="482"/>
              <w:rPr>
                <w:rFonts w:ascii="宋体" w:eastAsia="宋体" w:hAnsi="宋体"/>
                <w:b/>
                <w:bCs/>
                <w:szCs w:val="24"/>
              </w:rPr>
            </w:pPr>
            <w:r>
              <w:rPr>
                <w:rFonts w:ascii="宋体" w:eastAsia="宋体" w:hAnsi="宋体" w:hint="eastAsia"/>
                <w:b/>
                <w:bCs/>
                <w:szCs w:val="24"/>
              </w:rPr>
              <w:t>十五、出入量</w:t>
            </w:r>
            <w:bookmarkEnd w:id="158"/>
            <w:bookmarkEnd w:id="159"/>
            <w:bookmarkEnd w:id="160"/>
            <w:r>
              <w:rPr>
                <w:rFonts w:ascii="宋体" w:eastAsia="宋体" w:hAnsi="宋体" w:hint="eastAsia"/>
                <w:b/>
                <w:bCs/>
                <w:szCs w:val="24"/>
              </w:rPr>
              <w:t>填写与医嘱自动导入</w:t>
            </w:r>
            <w:bookmarkEnd w:id="161"/>
          </w:p>
          <w:p w:rsidR="009945F8" w:rsidRDefault="00B508D1">
            <w:pPr>
              <w:pStyle w:val="10"/>
              <w:ind w:firstLine="480"/>
              <w:rPr>
                <w:rFonts w:ascii="宋体" w:eastAsia="宋体" w:hAnsi="宋体"/>
                <w:szCs w:val="24"/>
                <w:shd w:val="clear" w:color="auto" w:fill="FFFFFF"/>
              </w:rPr>
            </w:pPr>
            <w:r>
              <w:rPr>
                <w:rFonts w:ascii="宋体" w:eastAsia="宋体" w:hAnsi="宋体" w:hint="eastAsia"/>
                <w:szCs w:val="24"/>
                <w:shd w:val="clear" w:color="auto" w:fill="FFFFFF"/>
              </w:rPr>
              <w:t>支持记录出入水量的内容；支持显示当前的出入量详情；支持根据入量方式、出量方式的不同分别在饼状图中显示出来；支持通过字典数据进行填写。</w:t>
            </w:r>
          </w:p>
          <w:p w:rsidR="009945F8" w:rsidRDefault="00B508D1">
            <w:pPr>
              <w:pStyle w:val="10"/>
              <w:ind w:firstLine="482"/>
              <w:rPr>
                <w:rFonts w:ascii="宋体" w:eastAsia="宋体" w:hAnsi="宋体"/>
                <w:b/>
                <w:bCs/>
                <w:szCs w:val="24"/>
              </w:rPr>
            </w:pPr>
            <w:bookmarkStart w:id="162" w:name="_Toc16620"/>
            <w:bookmarkStart w:id="163" w:name="_Toc18656"/>
            <w:bookmarkStart w:id="164" w:name="_Toc98334493"/>
            <w:bookmarkStart w:id="165" w:name="_Toc447896484"/>
            <w:r>
              <w:rPr>
                <w:rFonts w:ascii="宋体" w:eastAsia="宋体" w:hAnsi="宋体" w:hint="eastAsia"/>
                <w:b/>
                <w:bCs/>
                <w:szCs w:val="24"/>
              </w:rPr>
              <w:t>十六、泵入药</w:t>
            </w:r>
            <w:bookmarkEnd w:id="162"/>
            <w:bookmarkEnd w:id="163"/>
            <w:bookmarkEnd w:id="164"/>
            <w:bookmarkEnd w:id="165"/>
          </w:p>
          <w:bookmarkEnd w:id="155"/>
          <w:bookmarkEnd w:id="156"/>
          <w:bookmarkEnd w:id="157"/>
          <w:p w:rsidR="009945F8" w:rsidRDefault="00B508D1">
            <w:pPr>
              <w:widowControl/>
              <w:spacing w:line="360" w:lineRule="auto"/>
              <w:rPr>
                <w:rFonts w:ascii="宋体" w:eastAsia="宋体" w:hAnsi="宋体"/>
                <w:sz w:val="24"/>
                <w:szCs w:val="24"/>
                <w:shd w:val="clear" w:color="auto" w:fill="FFFFFF"/>
              </w:rPr>
            </w:pPr>
            <w:r>
              <w:rPr>
                <w:rFonts w:ascii="宋体" w:eastAsia="宋体" w:hAnsi="宋体" w:hint="eastAsia"/>
                <w:sz w:val="24"/>
                <w:szCs w:val="24"/>
              </w:rPr>
              <w:tab/>
            </w:r>
            <w:r>
              <w:rPr>
                <w:rFonts w:ascii="宋体" w:eastAsia="宋体" w:hAnsi="宋体" w:hint="eastAsia"/>
                <w:sz w:val="24"/>
                <w:szCs w:val="24"/>
                <w:shd w:val="clear" w:color="auto" w:fill="FFFFFF"/>
              </w:rPr>
              <w:t>支持微量泵泵入用药；支持按需要将泵入药保存至入量与护理记录中。</w:t>
            </w:r>
          </w:p>
          <w:p w:rsidR="009945F8" w:rsidRDefault="00B508D1">
            <w:pPr>
              <w:pStyle w:val="10"/>
              <w:ind w:firstLine="482"/>
              <w:rPr>
                <w:rFonts w:ascii="宋体" w:eastAsia="宋体" w:hAnsi="宋体"/>
                <w:b/>
                <w:bCs/>
                <w:szCs w:val="24"/>
              </w:rPr>
            </w:pPr>
            <w:bookmarkStart w:id="166" w:name="_Toc98334494"/>
            <w:r>
              <w:rPr>
                <w:rFonts w:ascii="宋体" w:eastAsia="宋体" w:hAnsi="宋体" w:hint="eastAsia"/>
                <w:b/>
                <w:bCs/>
                <w:szCs w:val="24"/>
              </w:rPr>
              <w:t>十七、医嘱与检验</w:t>
            </w:r>
            <w:bookmarkEnd w:id="166"/>
          </w:p>
          <w:p w:rsidR="009945F8" w:rsidRDefault="00B508D1">
            <w:pPr>
              <w:widowControl/>
              <w:spacing w:line="360" w:lineRule="auto"/>
              <w:rPr>
                <w:rFonts w:ascii="宋体" w:eastAsia="宋体" w:hAnsi="宋体"/>
                <w:sz w:val="24"/>
                <w:szCs w:val="24"/>
                <w:shd w:val="clear" w:color="auto" w:fill="FFFFFF"/>
              </w:rPr>
            </w:pPr>
            <w:r>
              <w:rPr>
                <w:rFonts w:ascii="宋体" w:eastAsia="宋体" w:hAnsi="宋体" w:hint="eastAsia"/>
                <w:sz w:val="24"/>
                <w:szCs w:val="24"/>
              </w:rPr>
              <w:tab/>
            </w:r>
            <w:r>
              <w:rPr>
                <w:rFonts w:ascii="宋体" w:eastAsia="宋体" w:hAnsi="宋体" w:hint="eastAsia"/>
                <w:sz w:val="24"/>
                <w:szCs w:val="24"/>
              </w:rPr>
              <w:t>医嘱</w:t>
            </w:r>
            <w:r>
              <w:rPr>
                <w:rFonts w:ascii="宋体" w:eastAsia="宋体" w:hAnsi="宋体" w:hint="eastAsia"/>
                <w:sz w:val="24"/>
                <w:szCs w:val="24"/>
              </w:rPr>
              <w:t>:</w:t>
            </w:r>
            <w:r>
              <w:rPr>
                <w:rFonts w:ascii="宋体" w:eastAsia="宋体" w:hAnsi="宋体" w:hint="eastAsia"/>
                <w:sz w:val="24"/>
                <w:szCs w:val="24"/>
                <w:shd w:val="clear" w:color="auto" w:fill="FFFFFF"/>
              </w:rPr>
              <w:t>支持通过连接</w:t>
            </w:r>
            <w:r>
              <w:rPr>
                <w:rFonts w:ascii="宋体" w:eastAsia="宋体" w:hAnsi="宋体" w:hint="eastAsia"/>
                <w:sz w:val="24"/>
                <w:szCs w:val="24"/>
                <w:shd w:val="clear" w:color="auto" w:fill="FFFFFF"/>
              </w:rPr>
              <w:t>His</w:t>
            </w:r>
            <w:r>
              <w:rPr>
                <w:rFonts w:ascii="宋体" w:eastAsia="宋体" w:hAnsi="宋体" w:hint="eastAsia"/>
                <w:sz w:val="24"/>
                <w:szCs w:val="24"/>
                <w:shd w:val="clear" w:color="auto" w:fill="FFFFFF"/>
              </w:rPr>
              <w:t>的接口将患者的医嘱通过不同的分类展示在平板上；支持医嘱签名、保存出入量。</w:t>
            </w:r>
          </w:p>
          <w:p w:rsidR="009945F8" w:rsidRDefault="00B508D1">
            <w:pPr>
              <w:widowControl/>
              <w:spacing w:line="360" w:lineRule="auto"/>
              <w:ind w:firstLine="420"/>
              <w:rPr>
                <w:rFonts w:ascii="宋体" w:eastAsia="宋体" w:hAnsi="宋体"/>
                <w:sz w:val="24"/>
                <w:szCs w:val="24"/>
              </w:rPr>
            </w:pPr>
            <w:r>
              <w:rPr>
                <w:rFonts w:ascii="宋体" w:eastAsia="宋体" w:hAnsi="宋体" w:hint="eastAsia"/>
                <w:sz w:val="24"/>
                <w:szCs w:val="24"/>
              </w:rPr>
              <w:t>检验</w:t>
            </w:r>
            <w:r>
              <w:rPr>
                <w:rFonts w:ascii="宋体" w:eastAsia="宋体" w:hAnsi="宋体" w:hint="eastAsia"/>
                <w:sz w:val="24"/>
                <w:szCs w:val="24"/>
              </w:rPr>
              <w:t>:</w:t>
            </w:r>
            <w:r>
              <w:rPr>
                <w:rFonts w:ascii="宋体" w:eastAsia="宋体" w:hAnsi="宋体" w:hint="eastAsia"/>
                <w:sz w:val="24"/>
                <w:szCs w:val="24"/>
              </w:rPr>
              <w:t>支持查看患者的所有历史检验报告信息，包括血常规、尿常规、</w:t>
            </w:r>
            <w:r>
              <w:rPr>
                <w:rFonts w:ascii="宋体" w:eastAsia="宋体" w:hAnsi="宋体" w:hint="eastAsia"/>
                <w:sz w:val="24"/>
                <w:szCs w:val="24"/>
              </w:rPr>
              <w:lastRenderedPageBreak/>
              <w:t>生化指标等信息的测量值、标准范围、指标说明等信息。</w:t>
            </w:r>
          </w:p>
          <w:p w:rsidR="009945F8" w:rsidRDefault="00B508D1">
            <w:pPr>
              <w:pStyle w:val="10"/>
              <w:ind w:firstLine="482"/>
              <w:rPr>
                <w:rFonts w:ascii="宋体" w:eastAsia="宋体" w:hAnsi="宋体"/>
                <w:b/>
                <w:bCs/>
                <w:szCs w:val="24"/>
              </w:rPr>
            </w:pPr>
            <w:bookmarkStart w:id="167" w:name="_Toc15788"/>
            <w:bookmarkStart w:id="168" w:name="_Toc447896486"/>
            <w:bookmarkStart w:id="169" w:name="_Toc21835"/>
            <w:bookmarkStart w:id="170" w:name="_Toc98334495"/>
            <w:r>
              <w:rPr>
                <w:rFonts w:ascii="宋体" w:eastAsia="宋体" w:hAnsi="宋体" w:hint="eastAsia"/>
                <w:b/>
                <w:bCs/>
                <w:szCs w:val="24"/>
              </w:rPr>
              <w:t>十八、护理记录</w:t>
            </w:r>
            <w:bookmarkEnd w:id="167"/>
            <w:bookmarkEnd w:id="168"/>
            <w:bookmarkEnd w:id="169"/>
            <w:r>
              <w:rPr>
                <w:rFonts w:ascii="宋体" w:eastAsia="宋体" w:hAnsi="宋体" w:hint="eastAsia"/>
                <w:b/>
                <w:bCs/>
                <w:szCs w:val="24"/>
              </w:rPr>
              <w:t>快速录入</w:t>
            </w:r>
            <w:bookmarkEnd w:id="170"/>
          </w:p>
          <w:p w:rsidR="009945F8" w:rsidRDefault="00B508D1">
            <w:pPr>
              <w:widowControl/>
              <w:spacing w:line="360" w:lineRule="auto"/>
              <w:rPr>
                <w:rFonts w:ascii="宋体" w:eastAsia="宋体" w:hAnsi="宋体"/>
                <w:sz w:val="24"/>
                <w:szCs w:val="24"/>
                <w:shd w:val="clear" w:color="auto" w:fill="FFFFFF"/>
              </w:rPr>
            </w:pPr>
            <w:r>
              <w:rPr>
                <w:rFonts w:ascii="宋体" w:eastAsia="宋体" w:hAnsi="宋体" w:hint="eastAsia"/>
                <w:sz w:val="24"/>
                <w:szCs w:val="24"/>
              </w:rPr>
              <w:tab/>
            </w:r>
            <w:r>
              <w:rPr>
                <w:rFonts w:ascii="宋体" w:eastAsia="宋体" w:hAnsi="宋体" w:hint="eastAsia"/>
                <w:sz w:val="24"/>
                <w:szCs w:val="24"/>
                <w:shd w:val="clear" w:color="auto" w:fill="FFFFFF"/>
              </w:rPr>
              <w:t>支持将患者的特殊病情变化、外出检查、外出</w:t>
            </w:r>
            <w:r>
              <w:rPr>
                <w:rFonts w:ascii="宋体" w:eastAsia="宋体" w:hAnsi="宋体" w:hint="eastAsia"/>
                <w:sz w:val="24"/>
                <w:szCs w:val="24"/>
                <w:shd w:val="clear" w:color="auto" w:fill="FFFFFF"/>
              </w:rPr>
              <w:t>手术、特殊护理等事项作为日常记录；支持制定相应的交接班内容；支持记录患者在</w:t>
            </w:r>
            <w:r>
              <w:rPr>
                <w:rFonts w:ascii="宋体" w:eastAsia="宋体" w:hAnsi="宋体" w:hint="eastAsia"/>
                <w:sz w:val="24"/>
                <w:szCs w:val="24"/>
                <w:shd w:val="clear" w:color="auto" w:fill="FFFFFF"/>
              </w:rPr>
              <w:t>ICU</w:t>
            </w:r>
            <w:r>
              <w:rPr>
                <w:rFonts w:ascii="宋体" w:eastAsia="宋体" w:hAnsi="宋体" w:hint="eastAsia"/>
                <w:sz w:val="24"/>
                <w:szCs w:val="24"/>
                <w:shd w:val="clear" w:color="auto" w:fill="FFFFFF"/>
              </w:rPr>
              <w:t>期间所有的日常护理。</w:t>
            </w:r>
          </w:p>
          <w:p w:rsidR="009945F8" w:rsidRDefault="00B508D1">
            <w:pPr>
              <w:pStyle w:val="10"/>
              <w:ind w:firstLine="482"/>
              <w:rPr>
                <w:rFonts w:ascii="宋体" w:eastAsia="宋体" w:hAnsi="宋体"/>
                <w:b/>
                <w:bCs/>
                <w:strike/>
                <w:szCs w:val="24"/>
              </w:rPr>
            </w:pPr>
            <w:bookmarkStart w:id="171" w:name="_Toc3859"/>
            <w:bookmarkStart w:id="172" w:name="_Toc447896487"/>
            <w:bookmarkStart w:id="173" w:name="_Toc20478"/>
            <w:bookmarkStart w:id="174" w:name="_Toc98334496"/>
            <w:r>
              <w:rPr>
                <w:rFonts w:ascii="宋体" w:eastAsia="宋体" w:hAnsi="宋体" w:hint="eastAsia"/>
                <w:b/>
                <w:bCs/>
                <w:szCs w:val="24"/>
              </w:rPr>
              <w:t>十九、管道</w:t>
            </w:r>
            <w:bookmarkEnd w:id="171"/>
            <w:bookmarkEnd w:id="172"/>
            <w:bookmarkEnd w:id="173"/>
            <w:r>
              <w:rPr>
                <w:rFonts w:ascii="宋体" w:eastAsia="宋体" w:hAnsi="宋体" w:hint="eastAsia"/>
                <w:b/>
                <w:bCs/>
                <w:szCs w:val="24"/>
              </w:rPr>
              <w:t>监测</w:t>
            </w:r>
            <w:bookmarkEnd w:id="174"/>
          </w:p>
          <w:p w:rsidR="009945F8" w:rsidRDefault="00B508D1">
            <w:pPr>
              <w:widowControl/>
              <w:spacing w:line="360" w:lineRule="auto"/>
              <w:rPr>
                <w:rFonts w:ascii="宋体" w:eastAsia="宋体" w:hAnsi="宋体"/>
                <w:sz w:val="24"/>
                <w:szCs w:val="24"/>
                <w:shd w:val="clear" w:color="auto" w:fill="FFFFFF"/>
              </w:rPr>
            </w:pPr>
            <w:r>
              <w:rPr>
                <w:rFonts w:ascii="宋体" w:eastAsia="宋体" w:hAnsi="宋体" w:hint="eastAsia"/>
                <w:sz w:val="24"/>
                <w:szCs w:val="24"/>
              </w:rPr>
              <w:tab/>
            </w:r>
            <w:r>
              <w:rPr>
                <w:rFonts w:ascii="宋体" w:eastAsia="宋体" w:hAnsi="宋体" w:hint="eastAsia"/>
                <w:sz w:val="24"/>
                <w:szCs w:val="24"/>
                <w:shd w:val="clear" w:color="auto" w:fill="FFFFFF"/>
              </w:rPr>
              <w:t>支持按需要将管道操作保存至护理记录。</w:t>
            </w:r>
          </w:p>
          <w:p w:rsidR="009945F8" w:rsidRDefault="00B508D1">
            <w:pPr>
              <w:pStyle w:val="10"/>
              <w:ind w:firstLine="482"/>
              <w:rPr>
                <w:rFonts w:ascii="宋体" w:eastAsia="宋体" w:hAnsi="宋体"/>
                <w:b/>
                <w:bCs/>
                <w:szCs w:val="24"/>
              </w:rPr>
            </w:pPr>
            <w:bookmarkStart w:id="175" w:name="_Toc98334497"/>
            <w:r>
              <w:rPr>
                <w:rFonts w:ascii="宋体" w:eastAsia="宋体" w:hAnsi="宋体" w:hint="eastAsia"/>
                <w:b/>
                <w:bCs/>
                <w:szCs w:val="24"/>
              </w:rPr>
              <w:t>二十、预警设置与自动提醒</w:t>
            </w:r>
            <w:bookmarkEnd w:id="175"/>
          </w:p>
          <w:p w:rsidR="009945F8" w:rsidRDefault="00B508D1">
            <w:pPr>
              <w:widowControl/>
              <w:spacing w:line="360" w:lineRule="auto"/>
              <w:ind w:firstLine="420"/>
              <w:rPr>
                <w:rFonts w:ascii="宋体" w:eastAsia="宋体" w:hAnsi="宋体"/>
                <w:sz w:val="24"/>
                <w:szCs w:val="24"/>
              </w:rPr>
            </w:pPr>
            <w:r>
              <w:rPr>
                <w:rFonts w:ascii="宋体" w:eastAsia="宋体" w:hAnsi="宋体" w:hint="eastAsia"/>
                <w:sz w:val="24"/>
                <w:szCs w:val="24"/>
              </w:rPr>
              <w:t>支持通过设置需要预警的生命体征上下限值与护理措施，在查看患者时和保存护理单时弹出提示，提示护士进行相应处理。</w:t>
            </w:r>
          </w:p>
          <w:p w:rsidR="009945F8" w:rsidRDefault="00B508D1">
            <w:pPr>
              <w:pStyle w:val="10"/>
              <w:ind w:firstLine="482"/>
              <w:rPr>
                <w:rFonts w:ascii="宋体" w:eastAsia="宋体" w:hAnsi="宋体"/>
                <w:b/>
                <w:bCs/>
                <w:szCs w:val="24"/>
              </w:rPr>
            </w:pPr>
            <w:bookmarkStart w:id="176" w:name="_Toc23162"/>
            <w:bookmarkStart w:id="177" w:name="_Toc98334498"/>
            <w:bookmarkStart w:id="178" w:name="_Toc23502"/>
            <w:r>
              <w:rPr>
                <w:rFonts w:ascii="宋体" w:eastAsia="宋体" w:hAnsi="宋体" w:hint="eastAsia"/>
                <w:b/>
                <w:bCs/>
                <w:szCs w:val="24"/>
              </w:rPr>
              <w:t>二十一、电脑端维护页面进入</w:t>
            </w:r>
            <w:bookmarkEnd w:id="176"/>
            <w:bookmarkEnd w:id="177"/>
            <w:bookmarkEnd w:id="178"/>
          </w:p>
          <w:p w:rsidR="009945F8" w:rsidRDefault="00B508D1">
            <w:pPr>
              <w:widowControl/>
              <w:spacing w:line="360" w:lineRule="auto"/>
              <w:ind w:firstLine="420"/>
              <w:rPr>
                <w:rFonts w:ascii="宋体" w:eastAsia="宋体" w:hAnsi="宋体"/>
                <w:sz w:val="24"/>
                <w:szCs w:val="24"/>
              </w:rPr>
            </w:pPr>
            <w:r>
              <w:rPr>
                <w:rFonts w:ascii="宋体" w:eastAsia="宋体" w:hAnsi="宋体" w:hint="eastAsia"/>
                <w:sz w:val="24"/>
                <w:szCs w:val="24"/>
              </w:rPr>
              <w:t>支持电脑端维护平板端的一系列配置。</w:t>
            </w:r>
          </w:p>
          <w:p w:rsidR="009945F8" w:rsidRDefault="00B508D1">
            <w:pPr>
              <w:pStyle w:val="10"/>
              <w:ind w:firstLine="482"/>
              <w:rPr>
                <w:rFonts w:ascii="宋体" w:eastAsia="宋体" w:hAnsi="宋体"/>
                <w:b/>
                <w:bCs/>
                <w:szCs w:val="24"/>
              </w:rPr>
            </w:pPr>
            <w:bookmarkStart w:id="179" w:name="_Toc98334499"/>
            <w:r>
              <w:rPr>
                <w:rFonts w:ascii="宋体" w:eastAsia="宋体" w:hAnsi="宋体" w:hint="eastAsia"/>
                <w:b/>
                <w:bCs/>
                <w:szCs w:val="24"/>
              </w:rPr>
              <w:t>二十二、护理工作</w:t>
            </w:r>
            <w:bookmarkEnd w:id="179"/>
          </w:p>
          <w:p w:rsidR="009945F8" w:rsidRDefault="00B508D1">
            <w:pPr>
              <w:pStyle w:val="10"/>
              <w:ind w:firstLine="480"/>
              <w:rPr>
                <w:rFonts w:ascii="宋体" w:eastAsia="宋体" w:hAnsi="宋体"/>
                <w:szCs w:val="24"/>
              </w:rPr>
            </w:pPr>
            <w:bookmarkStart w:id="180" w:name="_Toc98334500"/>
            <w:r>
              <w:rPr>
                <w:rFonts w:ascii="宋体" w:eastAsia="宋体" w:hAnsi="宋体" w:hint="eastAsia"/>
                <w:szCs w:val="24"/>
              </w:rPr>
              <w:t>支持护理单录入</w:t>
            </w:r>
            <w:bookmarkStart w:id="181" w:name="_Toc98334501"/>
            <w:bookmarkEnd w:id="180"/>
            <w:r>
              <w:rPr>
                <w:rFonts w:ascii="宋体" w:eastAsia="宋体" w:hAnsi="宋体" w:hint="eastAsia"/>
                <w:szCs w:val="24"/>
              </w:rPr>
              <w:t>、出入量</w:t>
            </w:r>
            <w:bookmarkStart w:id="182" w:name="_Toc98334502"/>
            <w:bookmarkEnd w:id="181"/>
            <w:r>
              <w:rPr>
                <w:rFonts w:ascii="宋体" w:eastAsia="宋体" w:hAnsi="宋体" w:hint="eastAsia"/>
                <w:szCs w:val="24"/>
              </w:rPr>
              <w:t>、护理记录</w:t>
            </w:r>
            <w:bookmarkStart w:id="183" w:name="_Toc98334503"/>
            <w:bookmarkEnd w:id="182"/>
            <w:r>
              <w:rPr>
                <w:rFonts w:ascii="宋体" w:eastAsia="宋体" w:hAnsi="宋体" w:hint="eastAsia"/>
                <w:szCs w:val="24"/>
              </w:rPr>
              <w:t>、护理单查看</w:t>
            </w:r>
            <w:bookmarkStart w:id="184" w:name="_Toc98334504"/>
            <w:bookmarkEnd w:id="183"/>
            <w:r>
              <w:rPr>
                <w:rFonts w:ascii="宋体" w:eastAsia="宋体" w:hAnsi="宋体" w:hint="eastAsia"/>
                <w:szCs w:val="24"/>
              </w:rPr>
              <w:t>、评估计算</w:t>
            </w:r>
            <w:bookmarkEnd w:id="184"/>
            <w:r>
              <w:rPr>
                <w:rFonts w:ascii="宋体" w:eastAsia="宋体" w:hAnsi="宋体" w:hint="eastAsia"/>
                <w:szCs w:val="24"/>
              </w:rPr>
              <w:t>等功能。</w:t>
            </w:r>
          </w:p>
          <w:p w:rsidR="009945F8" w:rsidRDefault="00B508D1">
            <w:pPr>
              <w:pStyle w:val="10"/>
              <w:ind w:firstLine="482"/>
              <w:rPr>
                <w:rFonts w:ascii="宋体" w:eastAsia="宋体" w:hAnsi="宋体"/>
                <w:b/>
                <w:bCs/>
                <w:szCs w:val="24"/>
              </w:rPr>
            </w:pPr>
            <w:bookmarkStart w:id="185" w:name="_Toc98334505"/>
            <w:r>
              <w:rPr>
                <w:rFonts w:ascii="宋体" w:eastAsia="宋体" w:hAnsi="宋体" w:hint="eastAsia"/>
                <w:b/>
                <w:bCs/>
                <w:szCs w:val="24"/>
              </w:rPr>
              <w:t>二十三、基础设置</w:t>
            </w:r>
            <w:bookmarkEnd w:id="185"/>
          </w:p>
          <w:p w:rsidR="009945F8" w:rsidRDefault="00B508D1">
            <w:pPr>
              <w:pStyle w:val="10"/>
              <w:ind w:firstLine="480"/>
              <w:rPr>
                <w:rFonts w:ascii="宋体" w:eastAsia="宋体" w:hAnsi="宋体"/>
                <w:szCs w:val="24"/>
              </w:rPr>
            </w:pPr>
            <w:bookmarkStart w:id="186" w:name="_Toc98334506"/>
            <w:r>
              <w:rPr>
                <w:rFonts w:ascii="宋体" w:eastAsia="宋体" w:hAnsi="宋体" w:hint="eastAsia"/>
                <w:szCs w:val="24"/>
              </w:rPr>
              <w:t>配置管理</w:t>
            </w:r>
            <w:bookmarkEnd w:id="186"/>
            <w:r>
              <w:rPr>
                <w:rFonts w:ascii="宋体" w:eastAsia="宋体" w:hAnsi="宋体" w:hint="eastAsia"/>
                <w:szCs w:val="24"/>
              </w:rPr>
              <w:t>：支持关联</w:t>
            </w:r>
            <w:r>
              <w:rPr>
                <w:rFonts w:ascii="宋体" w:eastAsia="宋体" w:hAnsi="宋体" w:hint="eastAsia"/>
                <w:szCs w:val="24"/>
              </w:rPr>
              <w:t>ICU_CONFIG</w:t>
            </w:r>
            <w:r>
              <w:rPr>
                <w:rFonts w:ascii="宋体" w:eastAsia="宋体" w:hAnsi="宋体" w:hint="eastAsia"/>
                <w:szCs w:val="24"/>
              </w:rPr>
              <w:t>表相关字段，支持根据现场实际需要进行修改。</w:t>
            </w:r>
          </w:p>
          <w:p w:rsidR="009945F8" w:rsidRDefault="00B508D1">
            <w:pPr>
              <w:pStyle w:val="10"/>
              <w:ind w:firstLine="480"/>
              <w:rPr>
                <w:rFonts w:ascii="宋体" w:eastAsia="宋体" w:hAnsi="宋体"/>
                <w:szCs w:val="24"/>
              </w:rPr>
            </w:pPr>
            <w:bookmarkStart w:id="187" w:name="_Toc32367"/>
            <w:bookmarkStart w:id="188" w:name="_Toc26373"/>
            <w:bookmarkStart w:id="189" w:name="_Toc98334507"/>
            <w:r>
              <w:rPr>
                <w:rFonts w:ascii="宋体" w:eastAsia="宋体" w:hAnsi="宋体" w:hint="eastAsia"/>
                <w:szCs w:val="24"/>
              </w:rPr>
              <w:t>护理单自定义维护</w:t>
            </w:r>
            <w:bookmarkEnd w:id="187"/>
            <w:bookmarkEnd w:id="188"/>
            <w:bookmarkEnd w:id="189"/>
            <w:r>
              <w:rPr>
                <w:rFonts w:ascii="宋体" w:eastAsia="宋体" w:hAnsi="宋体" w:hint="eastAsia"/>
                <w:szCs w:val="24"/>
              </w:rPr>
              <w:t>支持维护护理单字典</w:t>
            </w:r>
            <w:bookmarkStart w:id="190" w:name="_Toc98334508"/>
            <w:r>
              <w:rPr>
                <w:rFonts w:ascii="宋体" w:eastAsia="宋体" w:hAnsi="宋体" w:hint="eastAsia"/>
                <w:szCs w:val="24"/>
              </w:rPr>
              <w:t>。</w:t>
            </w:r>
          </w:p>
          <w:p w:rsidR="009945F8" w:rsidRDefault="00B508D1">
            <w:pPr>
              <w:pStyle w:val="10"/>
              <w:ind w:firstLine="480"/>
              <w:rPr>
                <w:rFonts w:ascii="宋体" w:eastAsia="宋体" w:hAnsi="宋体"/>
                <w:szCs w:val="24"/>
              </w:rPr>
            </w:pPr>
            <w:r>
              <w:rPr>
                <w:rFonts w:ascii="宋体" w:eastAsia="宋体" w:hAnsi="宋体" w:hint="eastAsia"/>
                <w:szCs w:val="24"/>
              </w:rPr>
              <w:t>超级用户管理</w:t>
            </w:r>
            <w:bookmarkEnd w:id="190"/>
            <w:r>
              <w:rPr>
                <w:rFonts w:ascii="宋体" w:eastAsia="宋体" w:hAnsi="宋体" w:hint="eastAsia"/>
                <w:szCs w:val="24"/>
              </w:rPr>
              <w:t>：支持护士修改自己录入的数据；支持护士长或管理员修改任意数据。</w:t>
            </w:r>
            <w:bookmarkStart w:id="191" w:name="_Toc98334509"/>
          </w:p>
          <w:p w:rsidR="009945F8" w:rsidRDefault="00B508D1">
            <w:pPr>
              <w:pStyle w:val="10"/>
              <w:ind w:firstLine="480"/>
              <w:rPr>
                <w:rFonts w:ascii="宋体" w:eastAsia="宋体" w:hAnsi="宋体"/>
                <w:szCs w:val="24"/>
              </w:rPr>
            </w:pPr>
            <w:r>
              <w:rPr>
                <w:rFonts w:ascii="宋体" w:eastAsia="宋体" w:hAnsi="宋体" w:hint="eastAsia"/>
                <w:szCs w:val="24"/>
              </w:rPr>
              <w:t>设备管理</w:t>
            </w:r>
            <w:bookmarkEnd w:id="191"/>
            <w:r>
              <w:rPr>
                <w:rFonts w:ascii="宋体" w:eastAsia="宋体" w:hAnsi="宋体" w:hint="eastAsia"/>
                <w:szCs w:val="24"/>
              </w:rPr>
              <w:t>：支持设备与患者进行关联；支持将监护仪等设备维护进系统中。</w:t>
            </w:r>
          </w:p>
          <w:p w:rsidR="009945F8" w:rsidRDefault="00B508D1">
            <w:pPr>
              <w:pStyle w:val="10"/>
              <w:ind w:firstLine="480"/>
              <w:rPr>
                <w:rFonts w:ascii="宋体" w:eastAsia="宋体" w:hAnsi="宋体"/>
                <w:szCs w:val="24"/>
              </w:rPr>
            </w:pPr>
            <w:bookmarkStart w:id="192" w:name="_Toc98334510"/>
            <w:r>
              <w:rPr>
                <w:rFonts w:ascii="宋体" w:eastAsia="宋体" w:hAnsi="宋体" w:hint="eastAsia"/>
                <w:szCs w:val="24"/>
              </w:rPr>
              <w:t>资源管理</w:t>
            </w:r>
            <w:bookmarkEnd w:id="192"/>
            <w:r>
              <w:rPr>
                <w:rFonts w:ascii="宋体" w:eastAsia="宋体" w:hAnsi="宋体" w:hint="eastAsia"/>
                <w:szCs w:val="24"/>
              </w:rPr>
              <w:t>：支持新增资源。</w:t>
            </w:r>
          </w:p>
          <w:p w:rsidR="009945F8" w:rsidRDefault="00B508D1">
            <w:pPr>
              <w:pStyle w:val="10"/>
              <w:ind w:firstLine="480"/>
              <w:rPr>
                <w:rFonts w:ascii="宋体" w:eastAsia="宋体" w:hAnsi="宋体"/>
                <w:szCs w:val="24"/>
              </w:rPr>
            </w:pPr>
            <w:bookmarkStart w:id="193" w:name="_Toc4395"/>
            <w:bookmarkStart w:id="194" w:name="_Toc98334513"/>
            <w:bookmarkStart w:id="195" w:name="_Toc21400"/>
            <w:r>
              <w:rPr>
                <w:rFonts w:ascii="宋体" w:eastAsia="宋体" w:hAnsi="宋体" w:hint="eastAsia"/>
                <w:szCs w:val="24"/>
              </w:rPr>
              <w:t>评分管理</w:t>
            </w:r>
            <w:bookmarkEnd w:id="193"/>
            <w:bookmarkEnd w:id="194"/>
            <w:bookmarkEnd w:id="195"/>
            <w:r>
              <w:rPr>
                <w:rFonts w:ascii="宋体" w:eastAsia="宋体" w:hAnsi="宋体" w:hint="eastAsia"/>
                <w:szCs w:val="24"/>
              </w:rPr>
              <w:t>：支持每个医院每个护理单元所需要的不同或者相同名称、不同内容的评估。</w:t>
            </w:r>
          </w:p>
          <w:p w:rsidR="009945F8" w:rsidRDefault="00B508D1">
            <w:pPr>
              <w:pStyle w:val="10"/>
              <w:ind w:firstLine="480"/>
              <w:rPr>
                <w:rFonts w:ascii="宋体" w:eastAsia="宋体" w:hAnsi="宋体"/>
                <w:szCs w:val="24"/>
              </w:rPr>
            </w:pPr>
            <w:bookmarkStart w:id="196" w:name="_Toc31526"/>
            <w:bookmarkStart w:id="197" w:name="_Toc98334514"/>
            <w:bookmarkStart w:id="198" w:name="_Toc4511"/>
            <w:r>
              <w:rPr>
                <w:rFonts w:ascii="宋体" w:eastAsia="宋体" w:hAnsi="宋体" w:hint="eastAsia"/>
                <w:szCs w:val="24"/>
              </w:rPr>
              <w:t>风险评估维护</w:t>
            </w:r>
            <w:bookmarkEnd w:id="196"/>
            <w:bookmarkEnd w:id="197"/>
            <w:bookmarkEnd w:id="198"/>
            <w:r>
              <w:rPr>
                <w:rFonts w:ascii="宋体" w:eastAsia="宋体" w:hAnsi="宋体" w:hint="eastAsia"/>
                <w:szCs w:val="24"/>
              </w:rPr>
              <w:t>：支持对病人的压疮风险、跌倒坠床风险、疼痛分级等进行评分或评估。</w:t>
            </w:r>
          </w:p>
          <w:p w:rsidR="009945F8" w:rsidRDefault="00B508D1">
            <w:pPr>
              <w:pStyle w:val="10"/>
              <w:ind w:firstLine="480"/>
              <w:rPr>
                <w:rFonts w:ascii="宋体" w:eastAsia="宋体" w:hAnsi="宋体"/>
                <w:szCs w:val="24"/>
              </w:rPr>
            </w:pPr>
            <w:bookmarkStart w:id="199" w:name="_Toc98334515"/>
            <w:r>
              <w:rPr>
                <w:rFonts w:ascii="宋体" w:eastAsia="宋体" w:hAnsi="宋体" w:hint="eastAsia"/>
                <w:szCs w:val="24"/>
              </w:rPr>
              <w:t>交接班项维护</w:t>
            </w:r>
            <w:bookmarkEnd w:id="199"/>
            <w:r>
              <w:rPr>
                <w:rFonts w:ascii="宋体" w:eastAsia="宋体" w:hAnsi="宋体" w:hint="eastAsia"/>
                <w:szCs w:val="24"/>
              </w:rPr>
              <w:t>：支持在交接班处理护理记录时快速维护相关项。</w:t>
            </w:r>
          </w:p>
          <w:p w:rsidR="009945F8" w:rsidRDefault="00B508D1">
            <w:pPr>
              <w:pStyle w:val="10"/>
              <w:ind w:firstLine="480"/>
              <w:rPr>
                <w:rFonts w:ascii="宋体" w:eastAsia="宋体" w:hAnsi="宋体"/>
                <w:szCs w:val="24"/>
              </w:rPr>
            </w:pPr>
            <w:bookmarkStart w:id="200" w:name="_Toc12178"/>
            <w:bookmarkStart w:id="201" w:name="_Toc98334516"/>
            <w:bookmarkStart w:id="202" w:name="_Toc32547"/>
            <w:r>
              <w:rPr>
                <w:rFonts w:ascii="宋体" w:eastAsia="宋体" w:hAnsi="宋体" w:hint="eastAsia"/>
                <w:szCs w:val="24"/>
              </w:rPr>
              <w:t>交接班管理</w:t>
            </w:r>
            <w:bookmarkEnd w:id="200"/>
            <w:bookmarkEnd w:id="201"/>
            <w:bookmarkEnd w:id="202"/>
            <w:r>
              <w:rPr>
                <w:rFonts w:ascii="宋体" w:eastAsia="宋体" w:hAnsi="宋体" w:hint="eastAsia"/>
                <w:szCs w:val="24"/>
              </w:rPr>
              <w:t>：支持根据交接班时间填写交接班记录，计算当班的出入</w:t>
            </w:r>
            <w:r>
              <w:rPr>
                <w:rFonts w:ascii="宋体" w:eastAsia="宋体" w:hAnsi="宋体" w:hint="eastAsia"/>
                <w:szCs w:val="24"/>
              </w:rPr>
              <w:lastRenderedPageBreak/>
              <w:t>量。</w:t>
            </w:r>
          </w:p>
          <w:p w:rsidR="009945F8" w:rsidRDefault="00B508D1">
            <w:pPr>
              <w:pStyle w:val="10"/>
              <w:ind w:firstLine="480"/>
              <w:rPr>
                <w:rFonts w:ascii="宋体" w:eastAsia="宋体" w:hAnsi="宋体"/>
                <w:szCs w:val="24"/>
              </w:rPr>
            </w:pPr>
            <w:bookmarkStart w:id="203" w:name="_Toc16066"/>
            <w:bookmarkStart w:id="204" w:name="_Toc335"/>
            <w:bookmarkStart w:id="205" w:name="_Toc98334517"/>
            <w:r>
              <w:rPr>
                <w:rFonts w:ascii="宋体" w:eastAsia="宋体" w:hAnsi="宋体" w:hint="eastAsia"/>
                <w:szCs w:val="24"/>
              </w:rPr>
              <w:t>含水量维护</w:t>
            </w:r>
            <w:bookmarkEnd w:id="203"/>
            <w:bookmarkEnd w:id="204"/>
            <w:bookmarkEnd w:id="205"/>
            <w:r>
              <w:rPr>
                <w:rFonts w:ascii="宋体" w:eastAsia="宋体" w:hAnsi="宋体" w:hint="eastAsia"/>
                <w:szCs w:val="24"/>
              </w:rPr>
              <w:t>：支持记录病人出入量，通过对含水量的维护计算出食物含有的水量。</w:t>
            </w:r>
          </w:p>
          <w:p w:rsidR="009945F8" w:rsidRDefault="00B508D1">
            <w:pPr>
              <w:pStyle w:val="10"/>
              <w:ind w:firstLine="480"/>
              <w:rPr>
                <w:rFonts w:ascii="宋体" w:eastAsia="宋体" w:hAnsi="宋体"/>
                <w:szCs w:val="24"/>
              </w:rPr>
            </w:pPr>
            <w:bookmarkStart w:id="206" w:name="_Toc98334518"/>
            <w:r>
              <w:rPr>
                <w:rFonts w:ascii="宋体" w:eastAsia="宋体" w:hAnsi="宋体" w:hint="eastAsia"/>
                <w:szCs w:val="24"/>
              </w:rPr>
              <w:t>护理单病区维护</w:t>
            </w:r>
            <w:bookmarkEnd w:id="206"/>
            <w:r>
              <w:rPr>
                <w:rFonts w:ascii="宋体" w:eastAsia="宋体" w:hAnsi="宋体" w:hint="eastAsia"/>
                <w:szCs w:val="24"/>
              </w:rPr>
              <w:t>：支持将维护好的护理单，与病区进行关联，支持在平板端调用。</w:t>
            </w:r>
          </w:p>
          <w:p w:rsidR="009945F8" w:rsidRDefault="00B508D1">
            <w:pPr>
              <w:pStyle w:val="10"/>
              <w:ind w:firstLine="480"/>
              <w:rPr>
                <w:rFonts w:ascii="宋体" w:eastAsia="宋体" w:hAnsi="宋体"/>
                <w:szCs w:val="24"/>
              </w:rPr>
            </w:pPr>
            <w:bookmarkStart w:id="207" w:name="_Toc98334519"/>
            <w:r>
              <w:rPr>
                <w:rFonts w:ascii="宋体" w:eastAsia="宋体" w:hAnsi="宋体" w:hint="eastAsia"/>
                <w:szCs w:val="24"/>
              </w:rPr>
              <w:t>预警模板维护</w:t>
            </w:r>
            <w:bookmarkEnd w:id="207"/>
            <w:r>
              <w:rPr>
                <w:rFonts w:ascii="宋体" w:eastAsia="宋体" w:hAnsi="宋体" w:hint="eastAsia"/>
                <w:szCs w:val="24"/>
              </w:rPr>
              <w:t>：支持维护统一的患者预警模板。</w:t>
            </w:r>
          </w:p>
          <w:p w:rsidR="009945F8" w:rsidRDefault="00B508D1">
            <w:pPr>
              <w:pStyle w:val="10"/>
              <w:ind w:firstLine="480"/>
              <w:rPr>
                <w:rFonts w:ascii="宋体" w:eastAsia="宋体" w:hAnsi="宋体"/>
                <w:szCs w:val="24"/>
              </w:rPr>
            </w:pPr>
            <w:bookmarkStart w:id="208" w:name="_Toc98334520"/>
            <w:r>
              <w:rPr>
                <w:rFonts w:ascii="宋体" w:eastAsia="宋体" w:hAnsi="宋体" w:hint="eastAsia"/>
                <w:szCs w:val="24"/>
              </w:rPr>
              <w:t>关键字管理</w:t>
            </w:r>
            <w:bookmarkEnd w:id="208"/>
            <w:r>
              <w:rPr>
                <w:rFonts w:ascii="宋体" w:eastAsia="宋体" w:hAnsi="宋体" w:hint="eastAsia"/>
                <w:szCs w:val="24"/>
              </w:rPr>
              <w:t>：支持快速维护短语，方便录入护理记录</w:t>
            </w:r>
          </w:p>
          <w:p w:rsidR="009945F8" w:rsidRDefault="00B508D1">
            <w:pPr>
              <w:pStyle w:val="10"/>
              <w:ind w:firstLine="480"/>
              <w:rPr>
                <w:rFonts w:ascii="宋体" w:eastAsia="宋体" w:hAnsi="宋体"/>
                <w:szCs w:val="24"/>
              </w:rPr>
            </w:pPr>
            <w:bookmarkStart w:id="209" w:name="_Toc98334521"/>
            <w:r>
              <w:rPr>
                <w:rFonts w:ascii="宋体" w:eastAsia="宋体" w:hAnsi="宋体" w:hint="eastAsia"/>
                <w:szCs w:val="24"/>
              </w:rPr>
              <w:t>护理模板管理</w:t>
            </w:r>
            <w:bookmarkEnd w:id="209"/>
            <w:r>
              <w:rPr>
                <w:rFonts w:ascii="宋体" w:eastAsia="宋体" w:hAnsi="宋体" w:hint="eastAsia"/>
                <w:szCs w:val="24"/>
              </w:rPr>
              <w:t>：支持通过添加模板快速录入需要重复输入大段文字。</w:t>
            </w:r>
          </w:p>
          <w:p w:rsidR="009945F8" w:rsidRDefault="00B508D1">
            <w:pPr>
              <w:pStyle w:val="10"/>
              <w:ind w:firstLine="482"/>
              <w:rPr>
                <w:rFonts w:ascii="宋体" w:eastAsia="宋体" w:hAnsi="宋体"/>
                <w:b/>
                <w:bCs/>
                <w:szCs w:val="24"/>
              </w:rPr>
            </w:pPr>
            <w:bookmarkStart w:id="210" w:name="_Toc98334522"/>
            <w:r>
              <w:rPr>
                <w:rFonts w:ascii="宋体" w:eastAsia="宋体" w:hAnsi="宋体" w:hint="eastAsia"/>
                <w:b/>
                <w:bCs/>
                <w:szCs w:val="24"/>
              </w:rPr>
              <w:t>二十四、查询——护理单打印</w:t>
            </w:r>
            <w:bookmarkEnd w:id="210"/>
          </w:p>
          <w:p w:rsidR="009945F8" w:rsidRDefault="00B508D1">
            <w:pPr>
              <w:pStyle w:val="10"/>
              <w:ind w:firstLine="480"/>
              <w:rPr>
                <w:rFonts w:ascii="宋体" w:eastAsia="宋体" w:hAnsi="宋体"/>
                <w:szCs w:val="24"/>
              </w:rPr>
            </w:pPr>
            <w:r>
              <w:rPr>
                <w:rFonts w:ascii="宋体" w:eastAsia="宋体" w:hAnsi="宋体" w:hint="eastAsia"/>
                <w:szCs w:val="24"/>
              </w:rPr>
              <w:t>方便护士查看与打印护理单。</w:t>
            </w:r>
          </w:p>
          <w:p w:rsidR="009945F8" w:rsidRDefault="00B508D1">
            <w:pPr>
              <w:pStyle w:val="10"/>
              <w:ind w:firstLine="482"/>
              <w:rPr>
                <w:rFonts w:ascii="宋体" w:eastAsia="宋体" w:hAnsi="宋体"/>
                <w:b/>
                <w:bCs/>
                <w:szCs w:val="24"/>
              </w:rPr>
            </w:pPr>
            <w:bookmarkStart w:id="211" w:name="_Toc98334523"/>
            <w:r>
              <w:rPr>
                <w:rFonts w:ascii="宋体" w:eastAsia="宋体" w:hAnsi="宋体" w:hint="eastAsia"/>
                <w:b/>
                <w:bCs/>
                <w:szCs w:val="24"/>
              </w:rPr>
              <w:t>二十五、系统管理</w:t>
            </w:r>
            <w:bookmarkEnd w:id="211"/>
          </w:p>
          <w:p w:rsidR="009945F8" w:rsidRDefault="00B508D1">
            <w:pPr>
              <w:pStyle w:val="10"/>
              <w:ind w:firstLine="480"/>
              <w:rPr>
                <w:rFonts w:ascii="宋体" w:eastAsia="宋体" w:hAnsi="宋体"/>
                <w:szCs w:val="24"/>
              </w:rPr>
            </w:pPr>
            <w:bookmarkStart w:id="212" w:name="_Toc98334524"/>
            <w:r>
              <w:rPr>
                <w:rFonts w:ascii="宋体" w:eastAsia="宋体" w:hAnsi="宋体" w:hint="eastAsia"/>
                <w:szCs w:val="24"/>
              </w:rPr>
              <w:t>角色管理</w:t>
            </w:r>
            <w:bookmarkEnd w:id="212"/>
            <w:r>
              <w:rPr>
                <w:rFonts w:ascii="宋体" w:eastAsia="宋体" w:hAnsi="宋体"/>
                <w:szCs w:val="24"/>
              </w:rPr>
              <w:t>：</w:t>
            </w:r>
            <w:r>
              <w:rPr>
                <w:rFonts w:ascii="宋体" w:eastAsia="宋体" w:hAnsi="宋体" w:hint="eastAsia"/>
                <w:szCs w:val="24"/>
              </w:rPr>
              <w:t>支持根据角色的不同分配相应的功能权限。</w:t>
            </w:r>
          </w:p>
          <w:p w:rsidR="009945F8" w:rsidRDefault="00B508D1">
            <w:pPr>
              <w:pStyle w:val="10"/>
              <w:ind w:firstLine="480"/>
              <w:rPr>
                <w:rFonts w:ascii="宋体" w:eastAsia="宋体" w:hAnsi="宋体"/>
                <w:szCs w:val="24"/>
              </w:rPr>
            </w:pPr>
            <w:bookmarkStart w:id="213" w:name="_Toc98334525"/>
            <w:r>
              <w:rPr>
                <w:rFonts w:ascii="宋体" w:eastAsia="宋体" w:hAnsi="宋体" w:hint="eastAsia"/>
                <w:szCs w:val="24"/>
              </w:rPr>
              <w:t>角色用户管理</w:t>
            </w:r>
            <w:bookmarkEnd w:id="213"/>
            <w:r>
              <w:rPr>
                <w:rFonts w:ascii="宋体" w:eastAsia="宋体" w:hAnsi="宋体"/>
                <w:szCs w:val="24"/>
              </w:rPr>
              <w:t>：</w:t>
            </w:r>
            <w:r>
              <w:rPr>
                <w:rFonts w:ascii="宋体" w:eastAsia="宋体" w:hAnsi="宋体" w:hint="eastAsia"/>
                <w:szCs w:val="24"/>
              </w:rPr>
              <w:t>为角色添加对应的</w:t>
            </w:r>
            <w:r>
              <w:rPr>
                <w:rFonts w:ascii="宋体" w:eastAsia="宋体" w:hAnsi="宋体" w:hint="eastAsia"/>
                <w:szCs w:val="24"/>
              </w:rPr>
              <w:t>护士信息。</w:t>
            </w:r>
          </w:p>
          <w:p w:rsidR="009945F8" w:rsidRDefault="00B508D1">
            <w:pPr>
              <w:pStyle w:val="10"/>
              <w:ind w:firstLine="480"/>
              <w:rPr>
                <w:rFonts w:ascii="宋体" w:eastAsia="宋体" w:hAnsi="宋体" w:cs="宋体"/>
                <w:szCs w:val="24"/>
              </w:rPr>
            </w:pPr>
            <w:r>
              <w:rPr>
                <w:rFonts w:ascii="宋体" w:eastAsia="宋体" w:hAnsi="宋体" w:hint="eastAsia"/>
                <w:szCs w:val="24"/>
              </w:rPr>
              <w:t>质控：支持按照国家标准规范进行的护理质控。</w:t>
            </w:r>
          </w:p>
        </w:tc>
      </w:tr>
      <w:tr w:rsidR="009945F8">
        <w:trPr>
          <w:trHeight w:val="1955"/>
          <w:jc w:val="center"/>
        </w:trPr>
        <w:tc>
          <w:tcPr>
            <w:tcW w:w="457" w:type="dxa"/>
            <w:tcBorders>
              <w:top w:val="double" w:sz="4" w:space="0" w:color="auto"/>
              <w:left w:val="double" w:sz="4" w:space="0" w:color="auto"/>
              <w:bottom w:val="double" w:sz="4" w:space="0" w:color="auto"/>
              <w:right w:val="double" w:sz="4" w:space="0" w:color="auto"/>
            </w:tcBorders>
            <w:vAlign w:val="center"/>
          </w:tcPr>
          <w:p w:rsidR="009945F8" w:rsidRDefault="00B508D1">
            <w:pPr>
              <w:widowControl/>
              <w:spacing w:line="360" w:lineRule="auto"/>
              <w:jc w:val="center"/>
              <w:textAlignment w:val="center"/>
              <w:rPr>
                <w:rFonts w:ascii="宋体" w:eastAsia="宋体" w:hAnsi="宋体" w:cs="宋体"/>
                <w:sz w:val="24"/>
                <w:szCs w:val="24"/>
              </w:rPr>
            </w:pPr>
            <w:r>
              <w:rPr>
                <w:rFonts w:ascii="宋体" w:eastAsia="宋体" w:hAnsi="宋体" w:cs="宋体" w:hint="eastAsia"/>
                <w:sz w:val="24"/>
                <w:szCs w:val="24"/>
              </w:rPr>
              <w:lastRenderedPageBreak/>
              <w:t>2</w:t>
            </w:r>
          </w:p>
        </w:tc>
        <w:tc>
          <w:tcPr>
            <w:tcW w:w="1164" w:type="dxa"/>
            <w:tcBorders>
              <w:top w:val="double" w:sz="4" w:space="0" w:color="auto"/>
              <w:left w:val="double" w:sz="4" w:space="0" w:color="auto"/>
              <w:bottom w:val="double" w:sz="4" w:space="0" w:color="auto"/>
              <w:right w:val="double" w:sz="4" w:space="0" w:color="auto"/>
            </w:tcBorders>
            <w:vAlign w:val="center"/>
          </w:tcPr>
          <w:p w:rsidR="009945F8" w:rsidRDefault="00B508D1">
            <w:pPr>
              <w:widowControl/>
              <w:spacing w:line="360" w:lineRule="auto"/>
              <w:textAlignment w:val="center"/>
              <w:rPr>
                <w:rFonts w:ascii="宋体" w:eastAsia="宋体" w:hAnsi="宋体" w:cs="宋体"/>
                <w:sz w:val="24"/>
                <w:szCs w:val="24"/>
              </w:rPr>
            </w:pPr>
            <w:r>
              <w:rPr>
                <w:rFonts w:ascii="宋体" w:eastAsia="宋体" w:hAnsi="宋体" w:cs="宋体" w:hint="eastAsia"/>
                <w:sz w:val="24"/>
                <w:szCs w:val="24"/>
              </w:rPr>
              <w:t>血液透析管理系统</w:t>
            </w:r>
          </w:p>
        </w:tc>
        <w:tc>
          <w:tcPr>
            <w:tcW w:w="756" w:type="dxa"/>
            <w:tcBorders>
              <w:top w:val="double" w:sz="4" w:space="0" w:color="auto"/>
              <w:left w:val="double" w:sz="4" w:space="0" w:color="auto"/>
              <w:bottom w:val="double" w:sz="4" w:space="0" w:color="auto"/>
              <w:right w:val="double" w:sz="4" w:space="0" w:color="auto"/>
            </w:tcBorders>
            <w:noWrap/>
            <w:vAlign w:val="center"/>
          </w:tcPr>
          <w:p w:rsidR="009945F8" w:rsidRDefault="00B508D1">
            <w:pPr>
              <w:widowControl/>
              <w:spacing w:line="360" w:lineRule="auto"/>
              <w:jc w:val="center"/>
              <w:textAlignment w:val="center"/>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套</w:t>
            </w:r>
          </w:p>
        </w:tc>
        <w:tc>
          <w:tcPr>
            <w:tcW w:w="8001" w:type="dxa"/>
            <w:tcBorders>
              <w:top w:val="double" w:sz="4" w:space="0" w:color="auto"/>
              <w:left w:val="double" w:sz="4" w:space="0" w:color="auto"/>
              <w:bottom w:val="double" w:sz="4" w:space="0" w:color="auto"/>
              <w:right w:val="double" w:sz="4" w:space="0" w:color="auto"/>
            </w:tcBorders>
            <w:vAlign w:val="center"/>
          </w:tcPr>
          <w:p w:rsidR="009945F8" w:rsidRDefault="00B508D1">
            <w:pPr>
              <w:spacing w:line="360" w:lineRule="auto"/>
              <w:ind w:firstLine="480"/>
              <w:rPr>
                <w:rFonts w:ascii="宋体" w:eastAsia="宋体" w:hAnsi="宋体"/>
                <w:sz w:val="24"/>
                <w:szCs w:val="24"/>
              </w:rPr>
            </w:pPr>
            <w:r>
              <w:rPr>
                <w:rFonts w:ascii="宋体" w:eastAsia="宋体" w:hAnsi="宋体"/>
                <w:sz w:val="24"/>
                <w:szCs w:val="24"/>
              </w:rPr>
              <w:t>系统至少应包含透前准备、透中治疗、透析评估、透后总结</w:t>
            </w:r>
            <w:r>
              <w:rPr>
                <w:rFonts w:ascii="宋体" w:eastAsia="宋体" w:hAnsi="宋体" w:hint="eastAsia"/>
                <w:sz w:val="24"/>
                <w:szCs w:val="24"/>
              </w:rPr>
              <w:t>、血液净化中心（</w:t>
            </w:r>
            <w:r>
              <w:rPr>
                <w:rFonts w:ascii="宋体" w:eastAsia="宋体" w:hAnsi="宋体"/>
                <w:sz w:val="24"/>
                <w:szCs w:val="24"/>
              </w:rPr>
              <w:t>pc</w:t>
            </w:r>
            <w:r>
              <w:rPr>
                <w:rFonts w:ascii="宋体" w:eastAsia="宋体" w:hAnsi="宋体"/>
                <w:sz w:val="24"/>
                <w:szCs w:val="24"/>
              </w:rPr>
              <w:t>端）</w:t>
            </w:r>
            <w:r>
              <w:rPr>
                <w:rFonts w:ascii="宋体" w:eastAsia="宋体" w:hAnsi="宋体" w:hint="eastAsia"/>
                <w:sz w:val="24"/>
                <w:szCs w:val="24"/>
              </w:rPr>
              <w:t>、血液透析护理系统（移动端）</w:t>
            </w:r>
            <w:r>
              <w:rPr>
                <w:rFonts w:ascii="宋体" w:eastAsia="宋体" w:hAnsi="宋体"/>
                <w:sz w:val="24"/>
                <w:szCs w:val="24"/>
              </w:rPr>
              <w:t>等功能。</w:t>
            </w:r>
          </w:p>
          <w:p w:rsidR="009945F8" w:rsidRDefault="00B508D1">
            <w:pPr>
              <w:spacing w:line="360" w:lineRule="auto"/>
              <w:ind w:firstLineChars="200" w:firstLine="482"/>
              <w:rPr>
                <w:rFonts w:ascii="宋体" w:eastAsia="宋体" w:hAnsi="宋体"/>
                <w:b/>
                <w:bCs/>
                <w:sz w:val="24"/>
                <w:szCs w:val="24"/>
              </w:rPr>
            </w:pPr>
            <w:r>
              <w:rPr>
                <w:rFonts w:ascii="宋体" w:eastAsia="宋体" w:hAnsi="宋体"/>
                <w:b/>
                <w:bCs/>
                <w:sz w:val="24"/>
                <w:szCs w:val="24"/>
              </w:rPr>
              <w:t>系统功能要求：</w:t>
            </w:r>
          </w:p>
          <w:p w:rsidR="009945F8" w:rsidRDefault="00B508D1">
            <w:pPr>
              <w:spacing w:line="360" w:lineRule="auto"/>
              <w:ind w:firstLineChars="200" w:firstLine="482"/>
              <w:rPr>
                <w:rFonts w:ascii="宋体" w:eastAsia="宋体" w:hAnsi="宋体"/>
                <w:b/>
                <w:bCs/>
                <w:sz w:val="24"/>
                <w:szCs w:val="24"/>
              </w:rPr>
            </w:pPr>
            <w:r>
              <w:rPr>
                <w:rFonts w:ascii="宋体" w:eastAsia="宋体" w:hAnsi="宋体"/>
                <w:b/>
                <w:bCs/>
                <w:sz w:val="24"/>
                <w:szCs w:val="24"/>
              </w:rPr>
              <w:t>一、透前准备</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支持导出按照国家的要求生成相关的信息报表，支持导入到国家的上报平台。</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支持患者信息和实验室检查的自动上传。</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预约排班：医护人员对透析患者制定透析计划，支持预约下次的透析日期、时间段、床位、透析方式以及透析器，支持普通区域和感染区域分开安排床位。</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透析方案：医生根据透析患者的情况制定透析治疗方案，支持录入透析患者的默认透析方式、管路、透析器、透析时长、抗凝剂、透析液类型、透析频次、透析用药方案等。</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透析登记：支持确定当次透析的血管通路、透析方式、透析器、透析机、透析时长、拟脱水量等透析治疗处方信息后进行透析登记。</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lastRenderedPageBreak/>
              <w:t>透析医嘱：支持医生根据透析患者情况，决定患者的用药，下达透析用药医嘱等。</w:t>
            </w:r>
          </w:p>
          <w:p w:rsidR="009945F8" w:rsidRDefault="00B508D1">
            <w:pPr>
              <w:spacing w:line="360" w:lineRule="auto"/>
              <w:ind w:firstLineChars="200" w:firstLine="482"/>
              <w:rPr>
                <w:rFonts w:ascii="宋体" w:eastAsia="宋体" w:hAnsi="宋体"/>
                <w:b/>
                <w:bCs/>
                <w:sz w:val="24"/>
                <w:szCs w:val="24"/>
              </w:rPr>
            </w:pPr>
            <w:r>
              <w:rPr>
                <w:rFonts w:ascii="宋体" w:eastAsia="宋体" w:hAnsi="宋体"/>
                <w:b/>
                <w:bCs/>
                <w:sz w:val="24"/>
                <w:szCs w:val="24"/>
              </w:rPr>
              <w:t>二、透中治疗</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患者信息：支持展现透析患者的体重、血压、体温、透前症状等基本信息。</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处方核对：支持护士对医生下达的透析处方进行核对并进行核对签名。</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医嘱执行：支持护士在</w:t>
            </w:r>
            <w:r>
              <w:rPr>
                <w:rFonts w:ascii="宋体" w:eastAsia="宋体" w:hAnsi="宋体"/>
                <w:sz w:val="24"/>
                <w:szCs w:val="24"/>
              </w:rPr>
              <w:t>血透平板程序上查看医生下达的透析医嘱，并进行医嘱执行。</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治疗记录：支持护士在血透平板程序上录入患者透析过程中透析机产生的透析患者的生理体征数据、患者脱水量等。</w:t>
            </w:r>
          </w:p>
          <w:p w:rsidR="009945F8" w:rsidRDefault="00B508D1">
            <w:pPr>
              <w:spacing w:line="360" w:lineRule="auto"/>
              <w:ind w:firstLineChars="200" w:firstLine="482"/>
              <w:rPr>
                <w:rFonts w:ascii="宋体" w:eastAsia="宋体" w:hAnsi="宋体"/>
                <w:b/>
                <w:bCs/>
                <w:sz w:val="24"/>
                <w:szCs w:val="24"/>
              </w:rPr>
            </w:pPr>
            <w:r>
              <w:rPr>
                <w:rFonts w:ascii="宋体" w:eastAsia="宋体" w:hAnsi="宋体"/>
                <w:b/>
                <w:bCs/>
                <w:sz w:val="24"/>
                <w:szCs w:val="24"/>
              </w:rPr>
              <w:t>三、透析评估</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健康宣教：支持护士在血透平板程序上记录患者健康宣教信息。</w:t>
            </w:r>
          </w:p>
          <w:p w:rsidR="009945F8" w:rsidRDefault="00B508D1">
            <w:pPr>
              <w:spacing w:line="360" w:lineRule="auto"/>
              <w:ind w:firstLineChars="200" w:firstLine="482"/>
              <w:rPr>
                <w:rFonts w:ascii="宋体" w:eastAsia="宋体" w:hAnsi="宋体"/>
                <w:b/>
                <w:bCs/>
                <w:sz w:val="24"/>
                <w:szCs w:val="24"/>
              </w:rPr>
            </w:pPr>
            <w:r>
              <w:rPr>
                <w:rFonts w:ascii="宋体" w:eastAsia="宋体" w:hAnsi="宋体"/>
                <w:b/>
                <w:bCs/>
                <w:sz w:val="24"/>
                <w:szCs w:val="24"/>
              </w:rPr>
              <w:t>四、透后总结</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医护小结：支持医护人员录入此次透析后的患者透后体重、脱水量、并发症、透后症状等数据。</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机器消毒记录：支持护士录入机器消毒情况，并支持查看录入的记录。</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透析记录单：支持展现患者透析记录信息，包括透前信息、治疗记录、医嘱、透后信息等。</w:t>
            </w:r>
          </w:p>
          <w:p w:rsidR="009945F8" w:rsidRDefault="00B508D1">
            <w:pPr>
              <w:spacing w:line="360" w:lineRule="auto"/>
              <w:ind w:firstLineChars="200" w:firstLine="482"/>
              <w:rPr>
                <w:rFonts w:ascii="宋体" w:eastAsia="宋体" w:hAnsi="宋体"/>
                <w:b/>
                <w:bCs/>
                <w:sz w:val="24"/>
                <w:szCs w:val="24"/>
              </w:rPr>
            </w:pPr>
            <w:r>
              <w:rPr>
                <w:rFonts w:ascii="宋体" w:eastAsia="宋体" w:hAnsi="宋体"/>
                <w:b/>
                <w:bCs/>
                <w:sz w:val="24"/>
                <w:szCs w:val="24"/>
              </w:rPr>
              <w:t>五、精细化科室管理</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药品管理：支持</w:t>
            </w:r>
            <w:r>
              <w:rPr>
                <w:rFonts w:ascii="宋体" w:eastAsia="宋体" w:hAnsi="宋体"/>
                <w:sz w:val="24"/>
                <w:szCs w:val="24"/>
              </w:rPr>
              <w:t>根据护士执行的医生医嘱自动扣除患者的药品库存。</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设备管理：支持录入水处理机操作记录、血透机使用记录、设备的维修与保养、区内物品消毒、紫外线消毒记录等。</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支持根据医院的需求调整报表或者透析记录单。</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支持自助测压</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耗材管理：需要请领材料时，支持通过血透移动护士端进行材料请领，请领成功之后系统可自动带出需要入库的材料数量。患者透析时支持根据个人透析模式、透析器以及其他对应关系自动扣除相应耗材，还有专门的耗材扣除模块可手动扣除一些材料。耗材管理模块从申领、入库再到消耗一整套流程的管理都可在血透系统中完成。</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lastRenderedPageBreak/>
              <w:t>设备管理：应至少包括水处理机操作记录、血透机使用记录、设备的维修与保养、区内物品消毒、紫外线消毒、透析用水等模块。支持随时随地对各个医疗设备检测、记录。</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药品管理：支持记录每个患者的药品库存，平常做透析过程中会根据护士执行的医生医嘱自动扣除患者的药品库存，患者交费时支持自动提取交费数量，护士只需核对然后点保存入库即可。</w:t>
            </w:r>
          </w:p>
          <w:p w:rsidR="009945F8" w:rsidRDefault="00B508D1">
            <w:pPr>
              <w:pStyle w:val="a4"/>
              <w:ind w:firstLine="482"/>
              <w:rPr>
                <w:rFonts w:ascii="宋体" w:eastAsia="宋体" w:hAnsi="宋体"/>
                <w:b/>
                <w:bCs/>
                <w:szCs w:val="24"/>
              </w:rPr>
            </w:pPr>
            <w:bookmarkStart w:id="214" w:name="_Toc98231248"/>
            <w:r>
              <w:rPr>
                <w:rFonts w:ascii="宋体" w:eastAsia="宋体" w:hAnsi="宋体" w:hint="eastAsia"/>
                <w:b/>
                <w:bCs/>
                <w:szCs w:val="24"/>
              </w:rPr>
              <w:t>六、血液净化中心（</w:t>
            </w:r>
            <w:r>
              <w:rPr>
                <w:rFonts w:ascii="宋体" w:eastAsia="宋体" w:hAnsi="宋体" w:hint="eastAsia"/>
                <w:b/>
                <w:bCs/>
                <w:szCs w:val="24"/>
              </w:rPr>
              <w:t>pc</w:t>
            </w:r>
            <w:r>
              <w:rPr>
                <w:rFonts w:ascii="宋体" w:eastAsia="宋体" w:hAnsi="宋体" w:hint="eastAsia"/>
                <w:b/>
                <w:bCs/>
                <w:szCs w:val="24"/>
              </w:rPr>
              <w:t>端）</w:t>
            </w:r>
            <w:bookmarkEnd w:id="214"/>
          </w:p>
          <w:p w:rsidR="009945F8" w:rsidRDefault="00B508D1">
            <w:pPr>
              <w:pStyle w:val="a4"/>
              <w:ind w:firstLine="480"/>
              <w:rPr>
                <w:rStyle w:val="Char0"/>
                <w:rFonts w:ascii="宋体" w:eastAsia="宋体" w:hAnsi="宋体"/>
                <w:szCs w:val="24"/>
              </w:rPr>
            </w:pPr>
            <w:bookmarkStart w:id="215" w:name="_Toc98231249"/>
            <w:r>
              <w:rPr>
                <w:rStyle w:val="Char0"/>
                <w:rFonts w:ascii="宋体" w:eastAsia="宋体" w:hAnsi="宋体"/>
                <w:szCs w:val="24"/>
              </w:rPr>
              <w:t>（</w:t>
            </w:r>
            <w:r>
              <w:rPr>
                <w:rStyle w:val="Char0"/>
                <w:rFonts w:ascii="宋体" w:eastAsia="宋体" w:hAnsi="宋体" w:hint="eastAsia"/>
                <w:szCs w:val="24"/>
              </w:rPr>
              <w:t>1</w:t>
            </w:r>
            <w:r>
              <w:rPr>
                <w:rStyle w:val="Char0"/>
                <w:rFonts w:ascii="宋体" w:eastAsia="宋体" w:hAnsi="宋体"/>
                <w:szCs w:val="24"/>
              </w:rPr>
              <w:t>）</w:t>
            </w:r>
            <w:r>
              <w:rPr>
                <w:rStyle w:val="Char0"/>
                <w:rFonts w:ascii="宋体" w:eastAsia="宋体" w:hAnsi="宋体" w:hint="eastAsia"/>
                <w:szCs w:val="24"/>
              </w:rPr>
              <w:t>信息登记</w:t>
            </w:r>
            <w:bookmarkEnd w:id="215"/>
          </w:p>
          <w:p w:rsidR="009945F8" w:rsidRDefault="00B508D1">
            <w:pPr>
              <w:pStyle w:val="a4"/>
              <w:ind w:firstLine="480"/>
              <w:rPr>
                <w:rFonts w:ascii="宋体" w:eastAsia="宋体" w:hAnsi="宋体"/>
                <w:szCs w:val="24"/>
              </w:rPr>
            </w:pPr>
            <w:bookmarkStart w:id="216" w:name="_Toc98231250"/>
            <w:r>
              <w:rPr>
                <w:rStyle w:val="Char0"/>
                <w:rFonts w:ascii="宋体" w:eastAsia="宋体" w:hAnsi="宋体" w:hint="eastAsia"/>
                <w:szCs w:val="24"/>
              </w:rPr>
              <w:t>病人信息</w:t>
            </w:r>
            <w:bookmarkEnd w:id="216"/>
            <w:r>
              <w:rPr>
                <w:rStyle w:val="Char0"/>
                <w:rFonts w:ascii="宋体" w:eastAsia="宋体" w:hAnsi="宋体"/>
                <w:szCs w:val="24"/>
              </w:rPr>
              <w:t>：</w:t>
            </w:r>
            <w:r>
              <w:rPr>
                <w:rFonts w:ascii="宋体" w:eastAsia="宋体" w:hAnsi="宋体" w:hint="eastAsia"/>
                <w:szCs w:val="24"/>
              </w:rPr>
              <w:t>支持查看患者的基本信息、穿刺点图片、近期查血的部分信息等。</w:t>
            </w:r>
          </w:p>
          <w:p w:rsidR="009945F8" w:rsidRDefault="00B508D1">
            <w:pPr>
              <w:pStyle w:val="a4"/>
              <w:ind w:firstLine="480"/>
              <w:rPr>
                <w:rFonts w:ascii="宋体" w:eastAsia="宋体" w:hAnsi="宋体"/>
                <w:szCs w:val="24"/>
              </w:rPr>
            </w:pPr>
            <w:bookmarkStart w:id="217" w:name="_Toc98231251"/>
            <w:r>
              <w:rPr>
                <w:rStyle w:val="Char0"/>
                <w:rFonts w:ascii="宋体" w:eastAsia="宋体" w:hAnsi="宋体" w:hint="eastAsia"/>
                <w:szCs w:val="24"/>
              </w:rPr>
              <w:t>病历首页</w:t>
            </w:r>
            <w:bookmarkEnd w:id="217"/>
            <w:r>
              <w:rPr>
                <w:rStyle w:val="Char0"/>
                <w:rFonts w:ascii="宋体" w:eastAsia="宋体" w:hAnsi="宋体"/>
                <w:szCs w:val="24"/>
              </w:rPr>
              <w:t>：</w:t>
            </w:r>
            <w:r>
              <w:rPr>
                <w:rFonts w:ascii="宋体" w:eastAsia="宋体" w:hAnsi="宋体" w:hint="eastAsia"/>
                <w:szCs w:val="24"/>
              </w:rPr>
              <w:t>支持查看患者最近一次的透析使用信息。</w:t>
            </w:r>
          </w:p>
          <w:p w:rsidR="009945F8" w:rsidRDefault="00B508D1">
            <w:pPr>
              <w:pStyle w:val="a4"/>
              <w:ind w:firstLine="480"/>
              <w:rPr>
                <w:rFonts w:ascii="宋体" w:eastAsia="宋体" w:hAnsi="宋体"/>
                <w:szCs w:val="24"/>
              </w:rPr>
            </w:pPr>
            <w:bookmarkStart w:id="218" w:name="_Toc98231252"/>
            <w:r>
              <w:rPr>
                <w:rStyle w:val="Char0"/>
                <w:rFonts w:ascii="宋体" w:eastAsia="宋体" w:hAnsi="宋体" w:hint="eastAsia"/>
                <w:szCs w:val="24"/>
              </w:rPr>
              <w:t>检验报告单</w:t>
            </w:r>
            <w:bookmarkEnd w:id="218"/>
            <w:r>
              <w:rPr>
                <w:rFonts w:ascii="宋体" w:eastAsia="宋体" w:hAnsi="宋体"/>
                <w:szCs w:val="24"/>
              </w:rPr>
              <w:t>：</w:t>
            </w:r>
            <w:r>
              <w:rPr>
                <w:rFonts w:ascii="宋体" w:eastAsia="宋体" w:hAnsi="宋体" w:hint="eastAsia"/>
                <w:szCs w:val="24"/>
              </w:rPr>
              <w:t>支持根据</w:t>
            </w:r>
            <w:r>
              <w:rPr>
                <w:rFonts w:ascii="宋体" w:eastAsia="宋体" w:hAnsi="宋体" w:hint="eastAsia"/>
                <w:szCs w:val="24"/>
              </w:rPr>
              <w:t>HIS</w:t>
            </w:r>
            <w:r>
              <w:rPr>
                <w:rFonts w:ascii="宋体" w:eastAsia="宋体" w:hAnsi="宋体" w:hint="eastAsia"/>
                <w:szCs w:val="24"/>
              </w:rPr>
              <w:t>患者检测信息，查看患者的各项指标。</w:t>
            </w:r>
          </w:p>
          <w:p w:rsidR="009945F8" w:rsidRDefault="00B508D1">
            <w:pPr>
              <w:pStyle w:val="a4"/>
              <w:ind w:firstLine="480"/>
              <w:rPr>
                <w:rStyle w:val="Char0"/>
                <w:rFonts w:ascii="宋体" w:eastAsia="宋体" w:hAnsi="宋体"/>
                <w:szCs w:val="24"/>
              </w:rPr>
            </w:pPr>
            <w:bookmarkStart w:id="219" w:name="_Toc98231253"/>
            <w:r>
              <w:rPr>
                <w:rStyle w:val="Char0"/>
                <w:rFonts w:ascii="宋体" w:eastAsia="宋体" w:hAnsi="宋体" w:hint="eastAsia"/>
                <w:szCs w:val="24"/>
              </w:rPr>
              <w:t>（</w:t>
            </w:r>
            <w:r>
              <w:rPr>
                <w:rStyle w:val="Char0"/>
                <w:rFonts w:ascii="宋体" w:eastAsia="宋体" w:hAnsi="宋体" w:hint="eastAsia"/>
                <w:szCs w:val="24"/>
              </w:rPr>
              <w:t>2</w:t>
            </w:r>
            <w:r>
              <w:rPr>
                <w:rStyle w:val="Char0"/>
                <w:rFonts w:ascii="宋体" w:eastAsia="宋体" w:hAnsi="宋体" w:hint="eastAsia"/>
                <w:szCs w:val="24"/>
              </w:rPr>
              <w:t>）临时医嘱</w:t>
            </w:r>
            <w:bookmarkEnd w:id="219"/>
          </w:p>
          <w:p w:rsidR="009945F8" w:rsidRDefault="00B508D1">
            <w:pPr>
              <w:pStyle w:val="a4"/>
              <w:ind w:firstLine="480"/>
              <w:rPr>
                <w:rFonts w:ascii="宋体" w:eastAsia="宋体" w:hAnsi="宋体"/>
                <w:szCs w:val="24"/>
              </w:rPr>
            </w:pPr>
            <w:r>
              <w:rPr>
                <w:rFonts w:ascii="宋体" w:eastAsia="宋体" w:hAnsi="宋体" w:hint="eastAsia"/>
                <w:szCs w:val="24"/>
              </w:rPr>
              <w:t>支持下发医嘱；支持查看护士完成情况。</w:t>
            </w:r>
          </w:p>
          <w:p w:rsidR="009945F8" w:rsidRDefault="00B508D1">
            <w:pPr>
              <w:pStyle w:val="a4"/>
              <w:ind w:firstLine="480"/>
              <w:rPr>
                <w:rStyle w:val="Char0"/>
                <w:rFonts w:ascii="宋体" w:eastAsia="宋体" w:hAnsi="宋体"/>
                <w:szCs w:val="24"/>
              </w:rPr>
            </w:pPr>
            <w:bookmarkStart w:id="220" w:name="_Toc98231254"/>
            <w:r>
              <w:rPr>
                <w:rStyle w:val="Char0"/>
                <w:rFonts w:ascii="宋体" w:eastAsia="宋体" w:hAnsi="宋体" w:hint="eastAsia"/>
                <w:szCs w:val="24"/>
              </w:rPr>
              <w:t>（</w:t>
            </w:r>
            <w:r>
              <w:rPr>
                <w:rStyle w:val="Char0"/>
                <w:rFonts w:ascii="宋体" w:eastAsia="宋体" w:hAnsi="宋体" w:hint="eastAsia"/>
                <w:szCs w:val="24"/>
              </w:rPr>
              <w:t>3</w:t>
            </w:r>
            <w:r>
              <w:rPr>
                <w:rStyle w:val="Char0"/>
                <w:rFonts w:ascii="宋体" w:eastAsia="宋体" w:hAnsi="宋体" w:hint="eastAsia"/>
                <w:szCs w:val="24"/>
              </w:rPr>
              <w:t>）长期医嘱</w:t>
            </w:r>
            <w:bookmarkEnd w:id="220"/>
          </w:p>
          <w:p w:rsidR="009945F8" w:rsidRDefault="00B508D1">
            <w:pPr>
              <w:pStyle w:val="a4"/>
              <w:ind w:firstLine="480"/>
              <w:rPr>
                <w:rFonts w:ascii="宋体" w:eastAsia="宋体" w:hAnsi="宋体"/>
                <w:szCs w:val="24"/>
              </w:rPr>
            </w:pPr>
            <w:r>
              <w:rPr>
                <w:rFonts w:ascii="宋体" w:eastAsia="宋体" w:hAnsi="宋体" w:hint="eastAsia"/>
                <w:szCs w:val="24"/>
              </w:rPr>
              <w:t>支持查看【在用】、【停用】状态的医嘱。</w:t>
            </w:r>
          </w:p>
          <w:p w:rsidR="009945F8" w:rsidRDefault="00B508D1">
            <w:pPr>
              <w:pStyle w:val="a4"/>
              <w:ind w:firstLine="480"/>
              <w:rPr>
                <w:rStyle w:val="Char0"/>
                <w:rFonts w:ascii="宋体" w:eastAsia="宋体" w:hAnsi="宋体"/>
                <w:szCs w:val="24"/>
              </w:rPr>
            </w:pPr>
            <w:bookmarkStart w:id="221" w:name="_Toc98231255"/>
            <w:r>
              <w:rPr>
                <w:rFonts w:ascii="宋体" w:eastAsia="宋体" w:hAnsi="宋体"/>
                <w:szCs w:val="24"/>
              </w:rPr>
              <w:t>（</w:t>
            </w:r>
            <w:r>
              <w:rPr>
                <w:rFonts w:ascii="宋体" w:eastAsia="宋体" w:hAnsi="宋体"/>
                <w:szCs w:val="24"/>
              </w:rPr>
              <w:t>4</w:t>
            </w:r>
            <w:r>
              <w:rPr>
                <w:rFonts w:ascii="宋体" w:eastAsia="宋体" w:hAnsi="宋体"/>
                <w:szCs w:val="24"/>
              </w:rPr>
              <w:t>）</w:t>
            </w:r>
            <w:r>
              <w:rPr>
                <w:rStyle w:val="Char0"/>
                <w:rFonts w:ascii="宋体" w:eastAsia="宋体" w:hAnsi="宋体" w:hint="eastAsia"/>
                <w:szCs w:val="24"/>
              </w:rPr>
              <w:t>治疗记录</w:t>
            </w:r>
            <w:bookmarkEnd w:id="221"/>
          </w:p>
          <w:p w:rsidR="009945F8" w:rsidRDefault="00B508D1">
            <w:pPr>
              <w:pStyle w:val="a4"/>
              <w:ind w:firstLine="480"/>
              <w:rPr>
                <w:rStyle w:val="Char0"/>
                <w:rFonts w:ascii="宋体" w:eastAsia="宋体" w:hAnsi="宋体"/>
                <w:szCs w:val="24"/>
              </w:rPr>
            </w:pPr>
            <w:r>
              <w:rPr>
                <w:rStyle w:val="Char0"/>
                <w:rFonts w:ascii="宋体" w:eastAsia="宋体" w:hAnsi="宋体" w:hint="eastAsia"/>
                <w:szCs w:val="24"/>
              </w:rPr>
              <w:t>支持医生观看患者本次的治疗情况；支持护理护士在平板端填写治疗记录。</w:t>
            </w:r>
          </w:p>
          <w:p w:rsidR="009945F8" w:rsidRDefault="00B508D1">
            <w:pPr>
              <w:pStyle w:val="a4"/>
              <w:ind w:firstLine="480"/>
              <w:rPr>
                <w:rStyle w:val="Char0"/>
                <w:rFonts w:ascii="宋体" w:eastAsia="宋体" w:hAnsi="宋体"/>
                <w:szCs w:val="24"/>
              </w:rPr>
            </w:pPr>
            <w:bookmarkStart w:id="222" w:name="_Toc98231256"/>
            <w:r>
              <w:rPr>
                <w:rStyle w:val="Char0"/>
                <w:rFonts w:ascii="宋体" w:eastAsia="宋体" w:hAnsi="宋体" w:hint="eastAsia"/>
                <w:szCs w:val="24"/>
              </w:rPr>
              <w:t>（</w:t>
            </w:r>
            <w:r>
              <w:rPr>
                <w:rStyle w:val="Char0"/>
                <w:rFonts w:ascii="宋体" w:eastAsia="宋体" w:hAnsi="宋体" w:hint="eastAsia"/>
                <w:szCs w:val="24"/>
              </w:rPr>
              <w:t>5</w:t>
            </w:r>
            <w:r>
              <w:rPr>
                <w:rStyle w:val="Char0"/>
                <w:rFonts w:ascii="宋体" w:eastAsia="宋体" w:hAnsi="宋体" w:hint="eastAsia"/>
                <w:szCs w:val="24"/>
              </w:rPr>
              <w:t>）透析小结</w:t>
            </w:r>
            <w:bookmarkEnd w:id="222"/>
          </w:p>
          <w:p w:rsidR="009945F8" w:rsidRDefault="00B508D1">
            <w:pPr>
              <w:pStyle w:val="a4"/>
              <w:ind w:firstLine="480"/>
              <w:rPr>
                <w:rFonts w:ascii="宋体" w:eastAsia="宋体" w:hAnsi="宋体"/>
                <w:szCs w:val="24"/>
              </w:rPr>
            </w:pPr>
            <w:r>
              <w:rPr>
                <w:rStyle w:val="Char0"/>
                <w:rFonts w:ascii="宋体" w:eastAsia="宋体" w:hAnsi="宋体" w:hint="eastAsia"/>
                <w:szCs w:val="24"/>
              </w:rPr>
              <w:t>支持登记患者一次透析结束后的最终数据以及此时病情。</w:t>
            </w:r>
          </w:p>
          <w:p w:rsidR="009945F8" w:rsidRDefault="00B508D1">
            <w:pPr>
              <w:pStyle w:val="a4"/>
              <w:ind w:firstLine="480"/>
              <w:rPr>
                <w:rStyle w:val="Char0"/>
                <w:rFonts w:ascii="宋体" w:eastAsia="宋体" w:hAnsi="宋体"/>
                <w:szCs w:val="24"/>
              </w:rPr>
            </w:pPr>
            <w:bookmarkStart w:id="223" w:name="_Toc98231257"/>
            <w:r>
              <w:rPr>
                <w:rStyle w:val="Char0"/>
                <w:rFonts w:ascii="宋体" w:eastAsia="宋体" w:hAnsi="宋体" w:hint="eastAsia"/>
                <w:szCs w:val="24"/>
              </w:rPr>
              <w:t>（</w:t>
            </w:r>
            <w:r>
              <w:rPr>
                <w:rStyle w:val="Char0"/>
                <w:rFonts w:ascii="宋体" w:eastAsia="宋体" w:hAnsi="宋体" w:hint="eastAsia"/>
                <w:szCs w:val="24"/>
              </w:rPr>
              <w:t>6</w:t>
            </w:r>
            <w:r>
              <w:rPr>
                <w:rStyle w:val="Char0"/>
                <w:rFonts w:ascii="宋体" w:eastAsia="宋体" w:hAnsi="宋体" w:hint="eastAsia"/>
                <w:szCs w:val="24"/>
              </w:rPr>
              <w:t>）信息分析</w:t>
            </w:r>
            <w:bookmarkEnd w:id="223"/>
          </w:p>
          <w:p w:rsidR="009945F8" w:rsidRDefault="00B508D1">
            <w:pPr>
              <w:pStyle w:val="a4"/>
              <w:ind w:firstLine="480"/>
              <w:rPr>
                <w:rStyle w:val="Char0"/>
                <w:rFonts w:ascii="宋体" w:eastAsia="宋体" w:hAnsi="宋体"/>
                <w:szCs w:val="24"/>
              </w:rPr>
            </w:pPr>
            <w:r>
              <w:rPr>
                <w:rStyle w:val="Char0"/>
                <w:rFonts w:ascii="宋体" w:eastAsia="宋体" w:hAnsi="宋体" w:hint="eastAsia"/>
                <w:szCs w:val="24"/>
              </w:rPr>
              <w:t>支持统筹规划患者信息的统计图；支持根据患者信息更改治疗方案。</w:t>
            </w:r>
          </w:p>
          <w:p w:rsidR="009945F8" w:rsidRDefault="00B508D1">
            <w:pPr>
              <w:pStyle w:val="a4"/>
              <w:ind w:firstLine="480"/>
              <w:rPr>
                <w:rStyle w:val="Char0"/>
                <w:rFonts w:ascii="宋体" w:eastAsia="宋体" w:hAnsi="宋体"/>
                <w:szCs w:val="24"/>
              </w:rPr>
            </w:pPr>
            <w:bookmarkStart w:id="224" w:name="_Toc98231258"/>
            <w:r>
              <w:rPr>
                <w:rStyle w:val="Char0"/>
                <w:rFonts w:ascii="宋体" w:eastAsia="宋体" w:hAnsi="宋体" w:hint="eastAsia"/>
                <w:szCs w:val="24"/>
              </w:rPr>
              <w:t>（</w:t>
            </w:r>
            <w:r>
              <w:rPr>
                <w:rStyle w:val="Char0"/>
                <w:rFonts w:ascii="宋体" w:eastAsia="宋体" w:hAnsi="宋体" w:hint="eastAsia"/>
                <w:szCs w:val="24"/>
              </w:rPr>
              <w:t>7</w:t>
            </w:r>
            <w:r>
              <w:rPr>
                <w:rStyle w:val="Char0"/>
                <w:rFonts w:ascii="宋体" w:eastAsia="宋体" w:hAnsi="宋体" w:hint="eastAsia"/>
                <w:szCs w:val="24"/>
              </w:rPr>
              <w:t>）透析记录单</w:t>
            </w:r>
            <w:bookmarkEnd w:id="224"/>
          </w:p>
          <w:p w:rsidR="009945F8" w:rsidRDefault="00B508D1">
            <w:pPr>
              <w:pStyle w:val="a4"/>
              <w:ind w:firstLine="480"/>
              <w:rPr>
                <w:rStyle w:val="Char0"/>
                <w:rFonts w:ascii="宋体" w:eastAsia="宋体" w:hAnsi="宋体"/>
                <w:szCs w:val="24"/>
              </w:rPr>
            </w:pPr>
            <w:r>
              <w:rPr>
                <w:rStyle w:val="Char0"/>
                <w:rFonts w:ascii="宋体" w:eastAsia="宋体" w:hAnsi="宋体" w:hint="eastAsia"/>
                <w:szCs w:val="24"/>
              </w:rPr>
              <w:t>支持打印患者的纸质透析治疗记录单；支持电子图片填入签名；支持查看、打印反面透析记录单</w:t>
            </w:r>
          </w:p>
          <w:p w:rsidR="009945F8" w:rsidRDefault="00B508D1">
            <w:pPr>
              <w:pStyle w:val="a4"/>
              <w:ind w:firstLine="480"/>
              <w:rPr>
                <w:rStyle w:val="Char0"/>
                <w:rFonts w:ascii="宋体" w:eastAsia="宋体" w:hAnsi="宋体"/>
                <w:szCs w:val="24"/>
              </w:rPr>
            </w:pPr>
            <w:bookmarkStart w:id="225" w:name="_Toc98231259"/>
            <w:r>
              <w:rPr>
                <w:rStyle w:val="Char0"/>
                <w:rFonts w:ascii="宋体" w:eastAsia="宋体" w:hAnsi="宋体" w:hint="eastAsia"/>
                <w:szCs w:val="24"/>
              </w:rPr>
              <w:t>（</w:t>
            </w:r>
            <w:r>
              <w:rPr>
                <w:rStyle w:val="Char0"/>
                <w:rFonts w:ascii="宋体" w:eastAsia="宋体" w:hAnsi="宋体" w:hint="eastAsia"/>
                <w:szCs w:val="24"/>
              </w:rPr>
              <w:t>8</w:t>
            </w:r>
            <w:r>
              <w:rPr>
                <w:rStyle w:val="Char0"/>
                <w:rFonts w:ascii="宋体" w:eastAsia="宋体" w:hAnsi="宋体" w:hint="eastAsia"/>
                <w:szCs w:val="24"/>
              </w:rPr>
              <w:t>）透析预约</w:t>
            </w:r>
            <w:bookmarkEnd w:id="225"/>
          </w:p>
          <w:p w:rsidR="009945F8" w:rsidRDefault="00B508D1">
            <w:pPr>
              <w:pStyle w:val="a4"/>
              <w:ind w:firstLine="480"/>
              <w:rPr>
                <w:rFonts w:ascii="宋体" w:eastAsia="宋体" w:hAnsi="宋体"/>
                <w:szCs w:val="24"/>
              </w:rPr>
            </w:pPr>
            <w:r>
              <w:rPr>
                <w:rStyle w:val="Char0"/>
                <w:rFonts w:ascii="宋体" w:eastAsia="宋体" w:hAnsi="宋体" w:hint="eastAsia"/>
                <w:szCs w:val="24"/>
              </w:rPr>
              <w:t>支</w:t>
            </w:r>
            <w:r>
              <w:rPr>
                <w:rStyle w:val="Char0"/>
                <w:rFonts w:ascii="宋体" w:eastAsia="宋体" w:hAnsi="宋体" w:hint="eastAsia"/>
                <w:szCs w:val="24"/>
              </w:rPr>
              <w:t>持患者预约下次透析时间、透析方式、透析器、透析床位。</w:t>
            </w:r>
          </w:p>
          <w:p w:rsidR="009945F8" w:rsidRDefault="00B508D1">
            <w:pPr>
              <w:pStyle w:val="a4"/>
              <w:ind w:firstLine="480"/>
              <w:rPr>
                <w:rStyle w:val="Char0"/>
                <w:rFonts w:ascii="宋体" w:eastAsia="宋体" w:hAnsi="宋体"/>
                <w:szCs w:val="24"/>
              </w:rPr>
            </w:pPr>
            <w:bookmarkStart w:id="226" w:name="_Toc98231260"/>
            <w:r>
              <w:rPr>
                <w:rStyle w:val="Char0"/>
                <w:rFonts w:ascii="宋体" w:eastAsia="宋体" w:hAnsi="宋体" w:hint="eastAsia"/>
                <w:szCs w:val="24"/>
              </w:rPr>
              <w:t>（</w:t>
            </w:r>
            <w:r>
              <w:rPr>
                <w:rStyle w:val="Char0"/>
                <w:rFonts w:ascii="宋体" w:eastAsia="宋体" w:hAnsi="宋体" w:hint="eastAsia"/>
                <w:szCs w:val="24"/>
              </w:rPr>
              <w:t>9</w:t>
            </w:r>
            <w:r>
              <w:rPr>
                <w:rStyle w:val="Char0"/>
                <w:rFonts w:ascii="宋体" w:eastAsia="宋体" w:hAnsi="宋体" w:hint="eastAsia"/>
                <w:szCs w:val="24"/>
              </w:rPr>
              <w:t>）透析方案</w:t>
            </w:r>
            <w:bookmarkEnd w:id="226"/>
          </w:p>
          <w:p w:rsidR="009945F8" w:rsidRDefault="00B508D1">
            <w:pPr>
              <w:pStyle w:val="a4"/>
              <w:ind w:firstLine="480"/>
              <w:rPr>
                <w:rStyle w:val="Char0"/>
                <w:rFonts w:ascii="宋体" w:eastAsia="宋体" w:hAnsi="宋体"/>
                <w:szCs w:val="24"/>
              </w:rPr>
            </w:pPr>
            <w:r>
              <w:rPr>
                <w:rStyle w:val="Char0"/>
                <w:rFonts w:ascii="宋体" w:eastAsia="宋体" w:hAnsi="宋体" w:hint="eastAsia"/>
                <w:szCs w:val="24"/>
              </w:rPr>
              <w:lastRenderedPageBreak/>
              <w:t>支持医生为患者制定透析方案，支持提前维护患者用药（可录入用药备注）、体重等。</w:t>
            </w:r>
          </w:p>
          <w:p w:rsidR="009945F8" w:rsidRDefault="00B508D1">
            <w:pPr>
              <w:pStyle w:val="a4"/>
              <w:ind w:firstLine="480"/>
              <w:rPr>
                <w:rStyle w:val="Char0"/>
                <w:rFonts w:ascii="宋体" w:eastAsia="宋体" w:hAnsi="宋体"/>
                <w:szCs w:val="24"/>
              </w:rPr>
            </w:pPr>
            <w:bookmarkStart w:id="227" w:name="_Toc98231261"/>
            <w:r>
              <w:rPr>
                <w:rStyle w:val="Char0"/>
                <w:rFonts w:ascii="宋体" w:eastAsia="宋体" w:hAnsi="宋体" w:hint="eastAsia"/>
                <w:szCs w:val="24"/>
              </w:rPr>
              <w:t>（</w:t>
            </w:r>
            <w:r>
              <w:rPr>
                <w:rStyle w:val="Char0"/>
                <w:rFonts w:ascii="宋体" w:eastAsia="宋体" w:hAnsi="宋体" w:hint="eastAsia"/>
                <w:szCs w:val="24"/>
              </w:rPr>
              <w:t>1</w:t>
            </w:r>
            <w:r>
              <w:rPr>
                <w:rStyle w:val="Char0"/>
                <w:rFonts w:ascii="宋体" w:eastAsia="宋体" w:hAnsi="宋体"/>
                <w:szCs w:val="24"/>
              </w:rPr>
              <w:t>0</w:t>
            </w:r>
            <w:r>
              <w:rPr>
                <w:rStyle w:val="Char0"/>
                <w:rFonts w:ascii="宋体" w:eastAsia="宋体" w:hAnsi="宋体" w:hint="eastAsia"/>
                <w:szCs w:val="24"/>
              </w:rPr>
              <w:t>）血透记录</w:t>
            </w:r>
            <w:bookmarkEnd w:id="227"/>
          </w:p>
          <w:p w:rsidR="009945F8" w:rsidRDefault="00B508D1">
            <w:pPr>
              <w:pStyle w:val="a4"/>
              <w:ind w:firstLine="480"/>
              <w:rPr>
                <w:rStyle w:val="Char0"/>
                <w:rFonts w:ascii="宋体" w:eastAsia="宋体" w:hAnsi="宋体"/>
                <w:szCs w:val="24"/>
              </w:rPr>
            </w:pPr>
            <w:r>
              <w:rPr>
                <w:rStyle w:val="Char0"/>
                <w:rFonts w:ascii="宋体" w:eastAsia="宋体" w:hAnsi="宋体" w:hint="eastAsia"/>
                <w:szCs w:val="24"/>
              </w:rPr>
              <w:t>首程记录：支持记录患者第一次来血透室透析状况。</w:t>
            </w:r>
          </w:p>
          <w:p w:rsidR="009945F8" w:rsidRDefault="00B508D1">
            <w:pPr>
              <w:pStyle w:val="a4"/>
              <w:ind w:firstLine="480"/>
              <w:rPr>
                <w:rStyle w:val="Char0"/>
                <w:rFonts w:ascii="宋体" w:eastAsia="宋体" w:hAnsi="宋体"/>
                <w:szCs w:val="24"/>
              </w:rPr>
            </w:pPr>
            <w:r>
              <w:rPr>
                <w:rStyle w:val="Char0"/>
                <w:rFonts w:ascii="宋体" w:eastAsia="宋体" w:hAnsi="宋体" w:hint="eastAsia"/>
                <w:szCs w:val="24"/>
              </w:rPr>
              <w:t>病程记录：支持记录患者病程状况等其他事宜。</w:t>
            </w:r>
          </w:p>
          <w:p w:rsidR="009945F8" w:rsidRDefault="00B508D1">
            <w:pPr>
              <w:pStyle w:val="a4"/>
              <w:ind w:firstLine="480"/>
              <w:rPr>
                <w:rStyle w:val="Char0"/>
                <w:rFonts w:ascii="宋体" w:eastAsia="宋体" w:hAnsi="宋体"/>
                <w:szCs w:val="24"/>
              </w:rPr>
            </w:pPr>
            <w:bookmarkStart w:id="228" w:name="_Toc98231262"/>
            <w:r>
              <w:rPr>
                <w:rStyle w:val="Char0"/>
                <w:rFonts w:ascii="宋体" w:eastAsia="宋体" w:hAnsi="宋体" w:hint="eastAsia"/>
                <w:szCs w:val="24"/>
              </w:rPr>
              <w:t>（</w:t>
            </w:r>
            <w:r>
              <w:rPr>
                <w:rStyle w:val="Char0"/>
                <w:rFonts w:ascii="宋体" w:eastAsia="宋体" w:hAnsi="宋体"/>
                <w:szCs w:val="24"/>
              </w:rPr>
              <w:t>11</w:t>
            </w:r>
            <w:r>
              <w:rPr>
                <w:rStyle w:val="Char0"/>
                <w:rFonts w:ascii="宋体" w:eastAsia="宋体" w:hAnsi="宋体" w:hint="eastAsia"/>
                <w:szCs w:val="24"/>
              </w:rPr>
              <w:t>）健康报告</w:t>
            </w:r>
            <w:bookmarkEnd w:id="228"/>
          </w:p>
          <w:p w:rsidR="009945F8" w:rsidRDefault="00B508D1">
            <w:pPr>
              <w:pStyle w:val="a4"/>
              <w:ind w:firstLine="480"/>
              <w:rPr>
                <w:rStyle w:val="Char0"/>
                <w:rFonts w:ascii="宋体" w:eastAsia="宋体" w:hAnsi="宋体"/>
                <w:szCs w:val="24"/>
              </w:rPr>
            </w:pPr>
            <w:r>
              <w:rPr>
                <w:rStyle w:val="Char0"/>
                <w:rFonts w:ascii="宋体" w:eastAsia="宋体" w:hAnsi="宋体" w:hint="eastAsia"/>
                <w:szCs w:val="24"/>
              </w:rPr>
              <w:t>支持查询患者当月和其他月份的透析情况；支持折线图、表单以及获取数据形成小结，搭配出患者报告的主体信息详情；支持对患者当月的数据进行添加建议，并且再次查看。</w:t>
            </w:r>
          </w:p>
          <w:p w:rsidR="009945F8" w:rsidRDefault="00B508D1">
            <w:pPr>
              <w:pStyle w:val="a4"/>
              <w:ind w:firstLine="480"/>
              <w:rPr>
                <w:rStyle w:val="Char0"/>
                <w:rFonts w:ascii="宋体" w:eastAsia="宋体" w:hAnsi="宋体"/>
                <w:szCs w:val="24"/>
              </w:rPr>
            </w:pPr>
            <w:bookmarkStart w:id="229" w:name="_Toc98231263"/>
            <w:r>
              <w:rPr>
                <w:rFonts w:ascii="宋体" w:eastAsia="宋体" w:hAnsi="宋体" w:hint="eastAsia"/>
                <w:szCs w:val="24"/>
                <w:lang w:val="en-US"/>
              </w:rPr>
              <w:t>（</w:t>
            </w:r>
            <w:r>
              <w:rPr>
                <w:rFonts w:ascii="宋体" w:eastAsia="宋体" w:hAnsi="宋体"/>
                <w:szCs w:val="24"/>
                <w:lang w:val="en-US"/>
              </w:rPr>
              <w:t>12</w:t>
            </w:r>
            <w:r>
              <w:rPr>
                <w:rFonts w:ascii="宋体" w:eastAsia="宋体" w:hAnsi="宋体" w:hint="eastAsia"/>
                <w:szCs w:val="24"/>
                <w:lang w:val="en-US"/>
              </w:rPr>
              <w:t>）</w:t>
            </w:r>
            <w:r>
              <w:rPr>
                <w:rStyle w:val="Char0"/>
                <w:rFonts w:ascii="宋体" w:eastAsia="宋体" w:hAnsi="宋体" w:hint="eastAsia"/>
                <w:szCs w:val="24"/>
              </w:rPr>
              <w:t>患者查询</w:t>
            </w:r>
            <w:bookmarkEnd w:id="229"/>
          </w:p>
          <w:p w:rsidR="009945F8" w:rsidRDefault="00B508D1">
            <w:pPr>
              <w:pStyle w:val="a4"/>
              <w:ind w:firstLine="480"/>
              <w:rPr>
                <w:rFonts w:ascii="宋体" w:eastAsia="宋体" w:hAnsi="宋体"/>
                <w:szCs w:val="24"/>
              </w:rPr>
            </w:pPr>
            <w:r>
              <w:rPr>
                <w:rStyle w:val="Char0"/>
                <w:rFonts w:ascii="宋体" w:eastAsia="宋体" w:hAnsi="宋体" w:hint="eastAsia"/>
                <w:szCs w:val="24"/>
              </w:rPr>
              <w:t>支持患者查询与信息登记界面连接，方便医生管理与查看历史患者的信息。</w:t>
            </w:r>
          </w:p>
          <w:p w:rsidR="009945F8" w:rsidRDefault="00B508D1">
            <w:pPr>
              <w:pStyle w:val="a4"/>
              <w:ind w:firstLine="480"/>
              <w:rPr>
                <w:rStyle w:val="Char0"/>
                <w:rFonts w:ascii="宋体" w:eastAsia="宋体" w:hAnsi="宋体"/>
                <w:szCs w:val="24"/>
              </w:rPr>
            </w:pPr>
            <w:bookmarkStart w:id="230" w:name="_Toc98231264"/>
            <w:r>
              <w:rPr>
                <w:rStyle w:val="Char0"/>
                <w:rFonts w:ascii="宋体" w:eastAsia="宋体" w:hAnsi="宋体" w:hint="eastAsia"/>
                <w:szCs w:val="24"/>
              </w:rPr>
              <w:t>（</w:t>
            </w:r>
            <w:r>
              <w:rPr>
                <w:rStyle w:val="Char0"/>
                <w:rFonts w:ascii="宋体" w:eastAsia="宋体" w:hAnsi="宋体" w:hint="eastAsia"/>
                <w:szCs w:val="24"/>
              </w:rPr>
              <w:t>1</w:t>
            </w:r>
            <w:r>
              <w:rPr>
                <w:rStyle w:val="Char0"/>
                <w:rFonts w:ascii="宋体" w:eastAsia="宋体" w:hAnsi="宋体"/>
                <w:szCs w:val="24"/>
              </w:rPr>
              <w:t>3</w:t>
            </w:r>
            <w:r>
              <w:rPr>
                <w:rStyle w:val="Char0"/>
                <w:rFonts w:ascii="宋体" w:eastAsia="宋体" w:hAnsi="宋体" w:hint="eastAsia"/>
                <w:szCs w:val="24"/>
              </w:rPr>
              <w:t>）床位预约</w:t>
            </w:r>
            <w:bookmarkEnd w:id="230"/>
          </w:p>
          <w:p w:rsidR="009945F8" w:rsidRDefault="00B508D1">
            <w:pPr>
              <w:pStyle w:val="a4"/>
              <w:ind w:firstLine="480"/>
              <w:rPr>
                <w:rFonts w:ascii="宋体" w:eastAsia="宋体" w:hAnsi="宋体"/>
                <w:szCs w:val="24"/>
              </w:rPr>
            </w:pPr>
            <w:r>
              <w:rPr>
                <w:rFonts w:ascii="宋体" w:eastAsia="宋体" w:hAnsi="宋体" w:hint="eastAsia"/>
                <w:szCs w:val="24"/>
              </w:rPr>
              <w:t>支持查看患者预约情况；支持查看本天的患者透析情况。</w:t>
            </w:r>
          </w:p>
          <w:p w:rsidR="009945F8" w:rsidRDefault="00B508D1">
            <w:pPr>
              <w:pStyle w:val="a4"/>
              <w:ind w:firstLine="480"/>
              <w:rPr>
                <w:rStyle w:val="Char0"/>
                <w:rFonts w:ascii="宋体" w:eastAsia="宋体" w:hAnsi="宋体"/>
                <w:szCs w:val="24"/>
              </w:rPr>
            </w:pPr>
            <w:bookmarkStart w:id="231" w:name="_Toc98231265"/>
            <w:r>
              <w:rPr>
                <w:rFonts w:ascii="宋体" w:eastAsia="宋体" w:hAnsi="宋体"/>
                <w:szCs w:val="24"/>
              </w:rPr>
              <w:t>（</w:t>
            </w:r>
            <w:r>
              <w:rPr>
                <w:rFonts w:ascii="宋体" w:eastAsia="宋体" w:hAnsi="宋体" w:hint="eastAsia"/>
                <w:szCs w:val="24"/>
              </w:rPr>
              <w:t>1</w:t>
            </w:r>
            <w:r>
              <w:rPr>
                <w:rFonts w:ascii="宋体" w:eastAsia="宋体" w:hAnsi="宋体"/>
                <w:szCs w:val="24"/>
              </w:rPr>
              <w:t>4</w:t>
            </w:r>
            <w:r>
              <w:rPr>
                <w:rFonts w:ascii="宋体" w:eastAsia="宋体" w:hAnsi="宋体"/>
                <w:szCs w:val="24"/>
              </w:rPr>
              <w:t>）</w:t>
            </w:r>
            <w:r>
              <w:rPr>
                <w:rStyle w:val="Char0"/>
                <w:rFonts w:ascii="宋体" w:eastAsia="宋体" w:hAnsi="宋体" w:hint="eastAsia"/>
                <w:szCs w:val="24"/>
              </w:rPr>
              <w:t>模板排班</w:t>
            </w:r>
            <w:bookmarkEnd w:id="231"/>
          </w:p>
          <w:p w:rsidR="009945F8" w:rsidRDefault="00B508D1">
            <w:pPr>
              <w:pStyle w:val="a4"/>
              <w:ind w:firstLine="480"/>
              <w:rPr>
                <w:rFonts w:ascii="宋体" w:eastAsia="宋体" w:hAnsi="宋体"/>
                <w:szCs w:val="24"/>
              </w:rPr>
            </w:pPr>
            <w:r>
              <w:rPr>
                <w:rFonts w:ascii="宋体" w:eastAsia="宋体" w:hAnsi="宋体" w:hint="eastAsia"/>
                <w:szCs w:val="24"/>
              </w:rPr>
              <w:t>支持进行模板排班操作。</w:t>
            </w:r>
          </w:p>
          <w:p w:rsidR="009945F8" w:rsidRDefault="00B508D1">
            <w:pPr>
              <w:pStyle w:val="a4"/>
              <w:ind w:firstLine="480"/>
              <w:rPr>
                <w:rStyle w:val="Char0"/>
                <w:rFonts w:ascii="宋体" w:eastAsia="宋体" w:hAnsi="宋体"/>
                <w:szCs w:val="24"/>
              </w:rPr>
            </w:pPr>
            <w:bookmarkStart w:id="232" w:name="_Toc98231266"/>
            <w:r>
              <w:rPr>
                <w:rStyle w:val="Char0"/>
                <w:rFonts w:ascii="宋体" w:eastAsia="宋体" w:hAnsi="宋体" w:hint="eastAsia"/>
                <w:szCs w:val="24"/>
              </w:rPr>
              <w:t>（</w:t>
            </w:r>
            <w:r>
              <w:rPr>
                <w:rStyle w:val="Char0"/>
                <w:rFonts w:ascii="宋体" w:eastAsia="宋体" w:hAnsi="宋体"/>
                <w:szCs w:val="24"/>
              </w:rPr>
              <w:t>15</w:t>
            </w:r>
            <w:r>
              <w:rPr>
                <w:rStyle w:val="Char0"/>
                <w:rFonts w:ascii="宋体" w:eastAsia="宋体" w:hAnsi="宋体" w:hint="eastAsia"/>
                <w:szCs w:val="24"/>
              </w:rPr>
              <w:t>）特殊通道</w:t>
            </w:r>
            <w:bookmarkEnd w:id="232"/>
          </w:p>
          <w:p w:rsidR="009945F8" w:rsidRDefault="00B508D1">
            <w:pPr>
              <w:pStyle w:val="a4"/>
              <w:ind w:firstLine="480"/>
              <w:rPr>
                <w:rFonts w:ascii="宋体" w:eastAsia="宋体" w:hAnsi="宋体"/>
                <w:szCs w:val="24"/>
              </w:rPr>
            </w:pPr>
            <w:r>
              <w:rPr>
                <w:rFonts w:ascii="宋体" w:eastAsia="宋体" w:hAnsi="宋体" w:hint="eastAsia"/>
                <w:szCs w:val="24"/>
              </w:rPr>
              <w:t>支持一天多次为患者进行登记。</w:t>
            </w:r>
          </w:p>
          <w:p w:rsidR="009945F8" w:rsidRDefault="00B508D1">
            <w:pPr>
              <w:pStyle w:val="a4"/>
              <w:ind w:firstLine="480"/>
              <w:rPr>
                <w:rStyle w:val="Char0"/>
                <w:rFonts w:ascii="宋体" w:eastAsia="宋体" w:hAnsi="宋体"/>
                <w:szCs w:val="24"/>
              </w:rPr>
            </w:pPr>
            <w:r>
              <w:rPr>
                <w:rFonts w:ascii="宋体" w:eastAsia="宋体" w:hAnsi="宋体"/>
                <w:szCs w:val="24"/>
              </w:rPr>
              <w:t>（</w:t>
            </w:r>
            <w:r>
              <w:rPr>
                <w:rFonts w:ascii="宋体" w:eastAsia="宋体" w:hAnsi="宋体" w:hint="eastAsia"/>
                <w:szCs w:val="24"/>
              </w:rPr>
              <w:t>1</w:t>
            </w:r>
            <w:r>
              <w:rPr>
                <w:rFonts w:ascii="宋体" w:eastAsia="宋体" w:hAnsi="宋体"/>
                <w:szCs w:val="24"/>
              </w:rPr>
              <w:t>6</w:t>
            </w:r>
            <w:r>
              <w:rPr>
                <w:rFonts w:ascii="宋体" w:eastAsia="宋体" w:hAnsi="宋体"/>
                <w:szCs w:val="24"/>
              </w:rPr>
              <w:t>）</w:t>
            </w:r>
            <w:bookmarkStart w:id="233" w:name="_Toc98231267"/>
            <w:r>
              <w:rPr>
                <w:rStyle w:val="Char0"/>
                <w:rFonts w:ascii="宋体" w:eastAsia="宋体" w:hAnsi="宋体" w:hint="eastAsia"/>
                <w:szCs w:val="24"/>
              </w:rPr>
              <w:t>患者管理</w:t>
            </w:r>
            <w:bookmarkEnd w:id="233"/>
          </w:p>
          <w:p w:rsidR="009945F8" w:rsidRDefault="00B508D1">
            <w:pPr>
              <w:pStyle w:val="a4"/>
              <w:ind w:firstLine="480"/>
              <w:rPr>
                <w:rStyle w:val="Char0"/>
                <w:rFonts w:ascii="宋体" w:eastAsia="宋体" w:hAnsi="宋体"/>
                <w:szCs w:val="24"/>
                <w:lang w:val="en-US"/>
              </w:rPr>
            </w:pPr>
            <w:r>
              <w:rPr>
                <w:rStyle w:val="Char0"/>
                <w:rFonts w:ascii="宋体" w:eastAsia="宋体" w:hAnsi="宋体" w:hint="eastAsia"/>
                <w:szCs w:val="24"/>
              </w:rPr>
              <w:t>支持查看住院患者血透系统中生成的检验记录</w:t>
            </w:r>
            <w:r>
              <w:rPr>
                <w:rStyle w:val="Char0"/>
                <w:rFonts w:ascii="宋体" w:eastAsia="宋体" w:hAnsi="宋体" w:hint="eastAsia"/>
                <w:szCs w:val="24"/>
                <w:lang w:val="en-US"/>
              </w:rPr>
              <w:t>。</w:t>
            </w:r>
          </w:p>
          <w:p w:rsidR="009945F8" w:rsidRDefault="00B508D1">
            <w:pPr>
              <w:pStyle w:val="a4"/>
              <w:ind w:firstLine="480"/>
              <w:rPr>
                <w:rFonts w:ascii="宋体" w:eastAsia="宋体" w:hAnsi="宋体"/>
                <w:szCs w:val="24"/>
              </w:rPr>
            </w:pPr>
            <w:bookmarkStart w:id="234" w:name="_Toc98231268"/>
            <w:r>
              <w:rPr>
                <w:rFonts w:ascii="宋体" w:eastAsia="宋体" w:hAnsi="宋体" w:hint="eastAsia"/>
                <w:szCs w:val="24"/>
              </w:rPr>
              <w:t>（</w:t>
            </w:r>
            <w:r>
              <w:rPr>
                <w:rFonts w:ascii="宋体" w:eastAsia="宋体" w:hAnsi="宋体" w:hint="eastAsia"/>
                <w:szCs w:val="24"/>
              </w:rPr>
              <w:t>1</w:t>
            </w:r>
            <w:r>
              <w:rPr>
                <w:rFonts w:ascii="宋体" w:eastAsia="宋体" w:hAnsi="宋体"/>
                <w:szCs w:val="24"/>
              </w:rPr>
              <w:t>7</w:t>
            </w:r>
            <w:r>
              <w:rPr>
                <w:rFonts w:ascii="宋体" w:eastAsia="宋体" w:hAnsi="宋体" w:hint="eastAsia"/>
                <w:szCs w:val="24"/>
              </w:rPr>
              <w:t>）配置管理</w:t>
            </w:r>
            <w:bookmarkEnd w:id="234"/>
          </w:p>
          <w:p w:rsidR="009945F8" w:rsidRDefault="00B508D1">
            <w:pPr>
              <w:pStyle w:val="a4"/>
              <w:ind w:firstLine="480"/>
              <w:rPr>
                <w:rStyle w:val="Char0"/>
                <w:rFonts w:ascii="宋体" w:eastAsia="宋体" w:hAnsi="宋体"/>
                <w:szCs w:val="24"/>
              </w:rPr>
            </w:pPr>
            <w:r>
              <w:rPr>
                <w:rStyle w:val="Char0"/>
                <w:rFonts w:ascii="宋体" w:eastAsia="宋体" w:hAnsi="宋体" w:hint="eastAsia"/>
                <w:szCs w:val="24"/>
              </w:rPr>
              <w:t>用品配置：支持配置患者、科室中所使用的用品信息，应至少包括透析方式、透析器、检验项目等科室中所需要用到的用品项目。</w:t>
            </w:r>
          </w:p>
          <w:p w:rsidR="009945F8" w:rsidRDefault="00B508D1">
            <w:pPr>
              <w:pStyle w:val="a4"/>
              <w:ind w:firstLine="480"/>
              <w:rPr>
                <w:rStyle w:val="Char0"/>
                <w:rFonts w:ascii="宋体" w:eastAsia="宋体" w:hAnsi="宋体"/>
                <w:szCs w:val="24"/>
              </w:rPr>
            </w:pPr>
            <w:r>
              <w:rPr>
                <w:rStyle w:val="Char0"/>
                <w:rFonts w:ascii="宋体" w:eastAsia="宋体" w:hAnsi="宋体"/>
                <w:szCs w:val="24"/>
              </w:rPr>
              <w:t>快捷输入编辑</w:t>
            </w:r>
            <w:r>
              <w:rPr>
                <w:rStyle w:val="Char0"/>
                <w:rFonts w:ascii="宋体" w:eastAsia="宋体" w:hAnsi="宋体" w:hint="eastAsia"/>
                <w:szCs w:val="24"/>
              </w:rPr>
              <w:t>：</w:t>
            </w:r>
            <w:r>
              <w:rPr>
                <w:rFonts w:ascii="宋体" w:eastAsia="宋体" w:hAnsi="宋体" w:hint="eastAsia"/>
                <w:szCs w:val="24"/>
              </w:rPr>
              <w:t>支持编辑系统透析小结中与病情评估中的快捷导入字段，更方便的录入患者病情。</w:t>
            </w:r>
            <w:r>
              <w:rPr>
                <w:rFonts w:ascii="宋体" w:eastAsia="宋体" w:hAnsi="宋体"/>
                <w:szCs w:val="24"/>
              </w:rPr>
              <w:tab/>
            </w:r>
          </w:p>
          <w:p w:rsidR="009945F8" w:rsidRDefault="00B508D1">
            <w:pPr>
              <w:pStyle w:val="a4"/>
              <w:ind w:firstLine="480"/>
              <w:rPr>
                <w:rStyle w:val="Char0"/>
                <w:rFonts w:ascii="宋体" w:eastAsia="宋体" w:hAnsi="宋体"/>
                <w:szCs w:val="24"/>
              </w:rPr>
            </w:pPr>
            <w:r>
              <w:rPr>
                <w:rStyle w:val="Char0"/>
                <w:rFonts w:ascii="宋体" w:eastAsia="宋体" w:hAnsi="宋体" w:hint="eastAsia"/>
                <w:szCs w:val="24"/>
              </w:rPr>
              <w:t>风险评估维护：支持维护士平板端风险评估的选项。</w:t>
            </w:r>
          </w:p>
          <w:p w:rsidR="009945F8" w:rsidRDefault="00B508D1">
            <w:pPr>
              <w:pStyle w:val="a4"/>
              <w:ind w:firstLine="480"/>
              <w:rPr>
                <w:rStyle w:val="Char0"/>
                <w:rFonts w:ascii="宋体" w:eastAsia="宋体" w:hAnsi="宋体"/>
                <w:szCs w:val="24"/>
              </w:rPr>
            </w:pPr>
            <w:r>
              <w:rPr>
                <w:rStyle w:val="Char0"/>
                <w:rFonts w:ascii="宋体" w:eastAsia="宋体" w:hAnsi="宋体" w:hint="eastAsia"/>
                <w:szCs w:val="24"/>
              </w:rPr>
              <w:t>宣教内容维护：支持将宣教中的内容配置在大屏宣教中；支持编辑维护宣教信息。</w:t>
            </w:r>
          </w:p>
          <w:p w:rsidR="009945F8" w:rsidRDefault="00B508D1">
            <w:pPr>
              <w:pStyle w:val="a4"/>
              <w:ind w:firstLine="480"/>
              <w:rPr>
                <w:rFonts w:ascii="宋体" w:eastAsia="宋体" w:hAnsi="宋体"/>
                <w:szCs w:val="24"/>
              </w:rPr>
            </w:pPr>
            <w:bookmarkStart w:id="235" w:name="_Toc98231269"/>
            <w:r>
              <w:rPr>
                <w:rFonts w:ascii="宋体" w:eastAsia="宋体" w:hAnsi="宋体" w:hint="eastAsia"/>
                <w:szCs w:val="24"/>
              </w:rPr>
              <w:t>（</w:t>
            </w:r>
            <w:r>
              <w:rPr>
                <w:rFonts w:ascii="宋体" w:eastAsia="宋体" w:hAnsi="宋体" w:hint="eastAsia"/>
                <w:szCs w:val="24"/>
              </w:rPr>
              <w:t>1</w:t>
            </w:r>
            <w:r>
              <w:rPr>
                <w:rFonts w:ascii="宋体" w:eastAsia="宋体" w:hAnsi="宋体"/>
                <w:szCs w:val="24"/>
              </w:rPr>
              <w:t>8</w:t>
            </w:r>
            <w:r>
              <w:rPr>
                <w:rFonts w:ascii="宋体" w:eastAsia="宋体" w:hAnsi="宋体" w:hint="eastAsia"/>
                <w:szCs w:val="24"/>
              </w:rPr>
              <w:t>）报表管理</w:t>
            </w:r>
            <w:bookmarkEnd w:id="235"/>
          </w:p>
          <w:p w:rsidR="009945F8" w:rsidRDefault="00B508D1">
            <w:pPr>
              <w:pStyle w:val="a4"/>
              <w:ind w:firstLine="480"/>
              <w:rPr>
                <w:rFonts w:ascii="宋体" w:eastAsia="宋体" w:hAnsi="宋体"/>
                <w:szCs w:val="24"/>
              </w:rPr>
            </w:pPr>
            <w:r>
              <w:rPr>
                <w:rFonts w:ascii="宋体" w:eastAsia="宋体" w:hAnsi="宋体" w:hint="eastAsia"/>
                <w:szCs w:val="24"/>
              </w:rPr>
              <w:lastRenderedPageBreak/>
              <w:t>基本信息：支持管理科室患者的基本数据信息；支持将科室整体情况数据绘制成报表。</w:t>
            </w:r>
          </w:p>
          <w:p w:rsidR="009945F8" w:rsidRDefault="00B508D1">
            <w:pPr>
              <w:pStyle w:val="a4"/>
              <w:ind w:firstLine="480"/>
              <w:rPr>
                <w:rFonts w:ascii="宋体" w:eastAsia="宋体" w:hAnsi="宋体"/>
                <w:szCs w:val="24"/>
              </w:rPr>
            </w:pPr>
            <w:r>
              <w:rPr>
                <w:rFonts w:ascii="宋体" w:eastAsia="宋体" w:hAnsi="宋体" w:hint="eastAsia"/>
                <w:szCs w:val="24"/>
              </w:rPr>
              <w:t>科室管理：支持帮助医生对科室主要使用的耗材、患者异常血压、护士工作统计、患者整体的预约情况有一个大体了解；支持科室的一系列调整；支持对科室的全貌进行整体的评估。</w:t>
            </w:r>
          </w:p>
          <w:p w:rsidR="009945F8" w:rsidRDefault="00B508D1">
            <w:pPr>
              <w:pStyle w:val="a4"/>
              <w:ind w:firstLine="480"/>
              <w:rPr>
                <w:rFonts w:ascii="宋体" w:eastAsia="宋体" w:hAnsi="宋体"/>
                <w:szCs w:val="24"/>
              </w:rPr>
            </w:pPr>
            <w:r>
              <w:rPr>
                <w:rFonts w:ascii="宋体" w:eastAsia="宋体" w:hAnsi="宋体" w:hint="eastAsia"/>
                <w:szCs w:val="24"/>
              </w:rPr>
              <w:t>质控管理：支持对患者进行查看、评估；支持根据当前信息为患者进行透析方案的调整。</w:t>
            </w:r>
          </w:p>
          <w:p w:rsidR="009945F8" w:rsidRDefault="00B508D1">
            <w:pPr>
              <w:pStyle w:val="a4"/>
              <w:ind w:firstLine="480"/>
              <w:rPr>
                <w:rFonts w:ascii="宋体" w:eastAsia="宋体" w:hAnsi="宋体"/>
                <w:szCs w:val="24"/>
              </w:rPr>
            </w:pPr>
            <w:r>
              <w:rPr>
                <w:rFonts w:ascii="宋体" w:eastAsia="宋体" w:hAnsi="宋体" w:hint="eastAsia"/>
                <w:szCs w:val="24"/>
              </w:rPr>
              <w:t>检验管理：支持对患者整体的检验进行统计。</w:t>
            </w:r>
          </w:p>
          <w:p w:rsidR="009945F8" w:rsidRDefault="00B508D1">
            <w:pPr>
              <w:pStyle w:val="a4"/>
              <w:ind w:firstLine="480"/>
              <w:rPr>
                <w:rFonts w:ascii="宋体" w:eastAsia="宋体" w:hAnsi="宋体"/>
                <w:szCs w:val="24"/>
              </w:rPr>
            </w:pPr>
            <w:r>
              <w:rPr>
                <w:rFonts w:ascii="宋体" w:eastAsia="宋体" w:hAnsi="宋体" w:hint="eastAsia"/>
                <w:szCs w:val="24"/>
              </w:rPr>
              <w:t>计费管理</w:t>
            </w:r>
            <w:r>
              <w:rPr>
                <w:rFonts w:ascii="宋体" w:eastAsia="宋体" w:hAnsi="宋体" w:hint="eastAsia"/>
                <w:szCs w:val="24"/>
              </w:rPr>
              <w:t>：支持统计科室的项目费用，支持统计科室使用、剩余的费用明细以及患者剩余多少透析项目、患者透析是否欠费、是否需要提醒患者缴透析费用等费的一系列相关项。</w:t>
            </w:r>
          </w:p>
          <w:p w:rsidR="009945F8" w:rsidRDefault="00B508D1">
            <w:pPr>
              <w:pStyle w:val="a4"/>
              <w:ind w:firstLine="480"/>
              <w:rPr>
                <w:rFonts w:ascii="宋体" w:eastAsia="宋体" w:hAnsi="宋体"/>
                <w:szCs w:val="24"/>
              </w:rPr>
            </w:pPr>
            <w:r>
              <w:rPr>
                <w:rFonts w:ascii="宋体" w:eastAsia="宋体" w:hAnsi="宋体" w:hint="eastAsia"/>
                <w:szCs w:val="24"/>
              </w:rPr>
              <w:t>权限管理：支持分配用户角色的页面、功能、报表的查看权限。</w:t>
            </w:r>
          </w:p>
          <w:p w:rsidR="009945F8" w:rsidRDefault="00B508D1">
            <w:pPr>
              <w:pStyle w:val="a4"/>
              <w:ind w:firstLine="480"/>
              <w:rPr>
                <w:rFonts w:ascii="宋体" w:eastAsia="宋体" w:hAnsi="宋体"/>
                <w:szCs w:val="24"/>
              </w:rPr>
            </w:pPr>
            <w:r>
              <w:rPr>
                <w:rFonts w:ascii="宋体" w:eastAsia="宋体" w:hAnsi="宋体" w:hint="eastAsia"/>
                <w:szCs w:val="24"/>
              </w:rPr>
              <w:t>知情文件：支持打印患者第一次来血透室时需要填写的相关文件以及责任委托书等相关文件。</w:t>
            </w:r>
          </w:p>
          <w:p w:rsidR="009945F8" w:rsidRDefault="00B508D1">
            <w:pPr>
              <w:pStyle w:val="a4"/>
              <w:ind w:firstLine="482"/>
              <w:rPr>
                <w:rFonts w:ascii="宋体" w:eastAsia="宋体" w:hAnsi="宋体"/>
                <w:b/>
                <w:bCs/>
                <w:szCs w:val="24"/>
              </w:rPr>
            </w:pPr>
            <w:bookmarkStart w:id="236" w:name="_Toc98231270"/>
            <w:r>
              <w:rPr>
                <w:rFonts w:ascii="宋体" w:eastAsia="宋体" w:hAnsi="宋体" w:hint="eastAsia"/>
                <w:b/>
                <w:bCs/>
                <w:szCs w:val="24"/>
              </w:rPr>
              <w:t>七、血液透析护理系统</w:t>
            </w:r>
            <w:bookmarkEnd w:id="236"/>
            <w:r>
              <w:rPr>
                <w:rFonts w:ascii="宋体" w:eastAsia="宋体" w:hAnsi="宋体" w:hint="eastAsia"/>
                <w:b/>
                <w:bCs/>
                <w:szCs w:val="24"/>
              </w:rPr>
              <w:t>（移动端）</w:t>
            </w:r>
          </w:p>
          <w:p w:rsidR="009945F8" w:rsidRDefault="00B508D1">
            <w:pPr>
              <w:pStyle w:val="a4"/>
              <w:ind w:firstLine="480"/>
              <w:rPr>
                <w:rFonts w:ascii="宋体" w:eastAsia="宋体" w:hAnsi="宋体"/>
                <w:szCs w:val="24"/>
              </w:rPr>
            </w:pPr>
            <w:r>
              <w:rPr>
                <w:rFonts w:ascii="宋体" w:eastAsia="宋体" w:hAnsi="宋体" w:hint="eastAsia"/>
                <w:szCs w:val="24"/>
              </w:rPr>
              <w:t>（</w:t>
            </w:r>
            <w:r>
              <w:rPr>
                <w:rFonts w:ascii="宋体" w:eastAsia="宋体" w:hAnsi="宋体" w:hint="eastAsia"/>
                <w:szCs w:val="24"/>
              </w:rPr>
              <w:t>1</w:t>
            </w:r>
            <w:r>
              <w:rPr>
                <w:rFonts w:ascii="宋体" w:eastAsia="宋体" w:hAnsi="宋体" w:hint="eastAsia"/>
                <w:szCs w:val="24"/>
              </w:rPr>
              <w:t>）基本信息</w:t>
            </w:r>
          </w:p>
          <w:p w:rsidR="009945F8" w:rsidRDefault="00B508D1">
            <w:pPr>
              <w:pStyle w:val="a4"/>
              <w:ind w:firstLine="480"/>
              <w:rPr>
                <w:rFonts w:ascii="宋体" w:eastAsia="宋体" w:hAnsi="宋体"/>
                <w:szCs w:val="24"/>
              </w:rPr>
            </w:pPr>
            <w:r>
              <w:rPr>
                <w:rFonts w:ascii="宋体" w:eastAsia="宋体" w:hAnsi="宋体" w:hint="eastAsia"/>
                <w:szCs w:val="24"/>
              </w:rPr>
              <w:t>支持查看患者本次的基本信息，支持为患者的穿刺点拍照作为记录存储，支持为患者选择默认使用的血管通路类型、穿刺针。</w:t>
            </w:r>
          </w:p>
          <w:p w:rsidR="009945F8" w:rsidRDefault="00B508D1">
            <w:pPr>
              <w:pStyle w:val="a4"/>
              <w:ind w:firstLine="480"/>
              <w:rPr>
                <w:rFonts w:ascii="宋体" w:eastAsia="宋体" w:hAnsi="宋体"/>
                <w:szCs w:val="24"/>
              </w:rPr>
            </w:pPr>
            <w:r>
              <w:rPr>
                <w:rFonts w:ascii="宋体" w:eastAsia="宋体" w:hAnsi="宋体"/>
                <w:szCs w:val="24"/>
              </w:rPr>
              <w:t>（</w:t>
            </w:r>
            <w:r>
              <w:rPr>
                <w:rFonts w:ascii="宋体" w:eastAsia="宋体" w:hAnsi="宋体" w:hint="eastAsia"/>
                <w:szCs w:val="24"/>
              </w:rPr>
              <w:t>2</w:t>
            </w:r>
            <w:r>
              <w:rPr>
                <w:rFonts w:ascii="宋体" w:eastAsia="宋体" w:hAnsi="宋体"/>
                <w:szCs w:val="24"/>
              </w:rPr>
              <w:t>）</w:t>
            </w:r>
            <w:r>
              <w:rPr>
                <w:rFonts w:ascii="宋体" w:eastAsia="宋体" w:hAnsi="宋体" w:hint="eastAsia"/>
                <w:szCs w:val="24"/>
              </w:rPr>
              <w:t>透析处方</w:t>
            </w:r>
          </w:p>
          <w:p w:rsidR="009945F8" w:rsidRDefault="00B508D1">
            <w:pPr>
              <w:pStyle w:val="a4"/>
              <w:ind w:firstLine="480"/>
              <w:rPr>
                <w:rFonts w:ascii="宋体" w:eastAsia="宋体" w:hAnsi="宋体"/>
                <w:szCs w:val="24"/>
              </w:rPr>
            </w:pPr>
            <w:r>
              <w:rPr>
                <w:rFonts w:ascii="宋体" w:eastAsia="宋体" w:hAnsi="宋体" w:hint="eastAsia"/>
                <w:szCs w:val="24"/>
              </w:rPr>
              <w:t>支持与电脑医生端登记关联，使护士看到本次使用药品的详细信息以及信息确认的护士姓名。</w:t>
            </w:r>
          </w:p>
          <w:p w:rsidR="009945F8" w:rsidRDefault="00B508D1">
            <w:pPr>
              <w:pStyle w:val="a4"/>
              <w:ind w:firstLine="480"/>
              <w:rPr>
                <w:rFonts w:ascii="宋体" w:eastAsia="宋体" w:hAnsi="宋体"/>
                <w:szCs w:val="24"/>
              </w:rPr>
            </w:pPr>
            <w:r>
              <w:rPr>
                <w:rFonts w:ascii="宋体" w:eastAsia="宋体" w:hAnsi="宋体" w:hint="eastAsia"/>
                <w:szCs w:val="24"/>
              </w:rPr>
              <w:t>（</w:t>
            </w:r>
            <w:r>
              <w:rPr>
                <w:rFonts w:ascii="宋体" w:eastAsia="宋体" w:hAnsi="宋体" w:hint="eastAsia"/>
                <w:szCs w:val="24"/>
              </w:rPr>
              <w:t>3</w:t>
            </w:r>
            <w:r>
              <w:rPr>
                <w:rFonts w:ascii="宋体" w:eastAsia="宋体" w:hAnsi="宋体" w:hint="eastAsia"/>
                <w:szCs w:val="24"/>
              </w:rPr>
              <w:t>）临时医嘱</w:t>
            </w:r>
          </w:p>
          <w:p w:rsidR="009945F8" w:rsidRDefault="00B508D1">
            <w:pPr>
              <w:pStyle w:val="a4"/>
              <w:ind w:firstLine="480"/>
              <w:rPr>
                <w:rFonts w:ascii="宋体" w:eastAsia="宋体" w:hAnsi="宋体"/>
                <w:szCs w:val="24"/>
              </w:rPr>
            </w:pPr>
            <w:r>
              <w:rPr>
                <w:rFonts w:ascii="宋体" w:eastAsia="宋体" w:hAnsi="宋体" w:hint="eastAsia"/>
                <w:szCs w:val="24"/>
              </w:rPr>
              <w:t>支持对患者的医嘱进行增加、修改等操作。</w:t>
            </w:r>
          </w:p>
          <w:p w:rsidR="009945F8" w:rsidRDefault="00B508D1">
            <w:pPr>
              <w:pStyle w:val="a4"/>
              <w:ind w:firstLine="480"/>
              <w:rPr>
                <w:rFonts w:ascii="宋体" w:eastAsia="宋体" w:hAnsi="宋体"/>
                <w:szCs w:val="24"/>
              </w:rPr>
            </w:pPr>
            <w:r>
              <w:rPr>
                <w:rFonts w:ascii="宋体" w:eastAsia="宋体" w:hAnsi="宋体" w:hint="eastAsia"/>
                <w:szCs w:val="24"/>
              </w:rPr>
              <w:t>（</w:t>
            </w:r>
            <w:r>
              <w:rPr>
                <w:rFonts w:ascii="宋体" w:eastAsia="宋体" w:hAnsi="宋体"/>
                <w:szCs w:val="24"/>
              </w:rPr>
              <w:t>4</w:t>
            </w:r>
            <w:r>
              <w:rPr>
                <w:rFonts w:ascii="宋体" w:eastAsia="宋体" w:hAnsi="宋体" w:hint="eastAsia"/>
                <w:szCs w:val="24"/>
              </w:rPr>
              <w:t>）治疗记录</w:t>
            </w:r>
          </w:p>
          <w:p w:rsidR="009945F8" w:rsidRDefault="00B508D1">
            <w:pPr>
              <w:pStyle w:val="a4"/>
              <w:ind w:firstLine="480"/>
              <w:rPr>
                <w:rFonts w:ascii="宋体" w:eastAsia="宋体" w:hAnsi="宋体"/>
                <w:szCs w:val="24"/>
              </w:rPr>
            </w:pPr>
            <w:r>
              <w:rPr>
                <w:rFonts w:ascii="宋体" w:eastAsia="宋体" w:hAnsi="宋体" w:hint="eastAsia"/>
                <w:szCs w:val="24"/>
              </w:rPr>
              <w:t>支持将护士录入数据转化为图表与表格化数据。</w:t>
            </w:r>
          </w:p>
          <w:p w:rsidR="009945F8" w:rsidRDefault="00B508D1">
            <w:pPr>
              <w:pStyle w:val="a4"/>
              <w:ind w:firstLine="480"/>
              <w:rPr>
                <w:rFonts w:ascii="宋体" w:eastAsia="宋体" w:hAnsi="宋体"/>
                <w:szCs w:val="24"/>
              </w:rPr>
            </w:pPr>
            <w:r>
              <w:rPr>
                <w:rFonts w:ascii="宋体" w:eastAsia="宋体" w:hAnsi="宋体" w:hint="eastAsia"/>
                <w:szCs w:val="24"/>
              </w:rPr>
              <w:t>（</w:t>
            </w:r>
            <w:r>
              <w:rPr>
                <w:rFonts w:ascii="宋体" w:eastAsia="宋体" w:hAnsi="宋体" w:hint="eastAsia"/>
                <w:szCs w:val="24"/>
              </w:rPr>
              <w:t>5</w:t>
            </w:r>
            <w:r>
              <w:rPr>
                <w:rFonts w:ascii="宋体" w:eastAsia="宋体" w:hAnsi="宋体" w:hint="eastAsia"/>
                <w:szCs w:val="24"/>
              </w:rPr>
              <w:t>）透析小结</w:t>
            </w:r>
          </w:p>
          <w:p w:rsidR="009945F8" w:rsidRDefault="00B508D1">
            <w:pPr>
              <w:pStyle w:val="a4"/>
              <w:ind w:firstLine="480"/>
              <w:rPr>
                <w:rFonts w:ascii="宋体" w:eastAsia="宋体" w:hAnsi="宋体"/>
                <w:szCs w:val="24"/>
              </w:rPr>
            </w:pPr>
            <w:r>
              <w:rPr>
                <w:rFonts w:ascii="宋体" w:eastAsia="宋体" w:hAnsi="宋体" w:hint="eastAsia"/>
                <w:szCs w:val="24"/>
              </w:rPr>
              <w:t>支持同步</w:t>
            </w:r>
            <w:r>
              <w:rPr>
                <w:rFonts w:ascii="宋体" w:eastAsia="宋体" w:hAnsi="宋体" w:hint="eastAsia"/>
                <w:szCs w:val="24"/>
              </w:rPr>
              <w:t>pc</w:t>
            </w:r>
            <w:r>
              <w:rPr>
                <w:rFonts w:ascii="宋体" w:eastAsia="宋体" w:hAnsi="宋体" w:hint="eastAsia"/>
                <w:szCs w:val="24"/>
              </w:rPr>
              <w:t>端透析小结。</w:t>
            </w:r>
          </w:p>
          <w:p w:rsidR="009945F8" w:rsidRDefault="00B508D1">
            <w:pPr>
              <w:pStyle w:val="a4"/>
              <w:ind w:firstLine="480"/>
              <w:rPr>
                <w:rFonts w:ascii="宋体" w:eastAsia="宋体" w:hAnsi="宋体"/>
                <w:szCs w:val="24"/>
              </w:rPr>
            </w:pPr>
            <w:r>
              <w:rPr>
                <w:rFonts w:ascii="宋体" w:eastAsia="宋体" w:hAnsi="宋体" w:hint="eastAsia"/>
                <w:szCs w:val="24"/>
              </w:rPr>
              <w:t>（</w:t>
            </w:r>
            <w:r>
              <w:rPr>
                <w:rFonts w:ascii="宋体" w:eastAsia="宋体" w:hAnsi="宋体" w:hint="eastAsia"/>
                <w:szCs w:val="24"/>
              </w:rPr>
              <w:t>6</w:t>
            </w:r>
            <w:r>
              <w:rPr>
                <w:rFonts w:ascii="宋体" w:eastAsia="宋体" w:hAnsi="宋体" w:hint="eastAsia"/>
                <w:szCs w:val="24"/>
              </w:rPr>
              <w:t>）透析预约</w:t>
            </w:r>
          </w:p>
          <w:p w:rsidR="009945F8" w:rsidRDefault="00B508D1">
            <w:pPr>
              <w:pStyle w:val="a4"/>
              <w:ind w:firstLine="480"/>
              <w:rPr>
                <w:rFonts w:ascii="宋体" w:eastAsia="宋体" w:hAnsi="宋体"/>
                <w:szCs w:val="24"/>
              </w:rPr>
            </w:pPr>
            <w:r>
              <w:rPr>
                <w:rFonts w:ascii="宋体" w:eastAsia="宋体" w:hAnsi="宋体" w:hint="eastAsia"/>
                <w:szCs w:val="24"/>
              </w:rPr>
              <w:t>支持</w:t>
            </w:r>
            <w:r>
              <w:rPr>
                <w:rStyle w:val="Char0"/>
                <w:rFonts w:ascii="宋体" w:eastAsia="宋体" w:hAnsi="宋体" w:hint="eastAsia"/>
                <w:szCs w:val="24"/>
              </w:rPr>
              <w:t>患者进行预约下次透析时间，并记录下次透析主要信息；支持护</w:t>
            </w:r>
            <w:r>
              <w:rPr>
                <w:rStyle w:val="Char0"/>
                <w:rFonts w:ascii="宋体" w:eastAsia="宋体" w:hAnsi="宋体" w:hint="eastAsia"/>
                <w:szCs w:val="24"/>
              </w:rPr>
              <w:lastRenderedPageBreak/>
              <w:t>士查看患者以往透析所在的时间段、应用的透析方式以及使用的透析器。</w:t>
            </w:r>
          </w:p>
          <w:p w:rsidR="009945F8" w:rsidRDefault="00B508D1">
            <w:pPr>
              <w:pStyle w:val="a4"/>
              <w:ind w:firstLine="480"/>
              <w:rPr>
                <w:rFonts w:ascii="宋体" w:eastAsia="宋体" w:hAnsi="宋体"/>
                <w:szCs w:val="24"/>
              </w:rPr>
            </w:pPr>
            <w:r>
              <w:rPr>
                <w:rFonts w:ascii="宋体" w:eastAsia="宋体" w:hAnsi="宋体" w:hint="eastAsia"/>
                <w:szCs w:val="24"/>
              </w:rPr>
              <w:t>（</w:t>
            </w:r>
            <w:r>
              <w:rPr>
                <w:rFonts w:ascii="宋体" w:eastAsia="宋体" w:hAnsi="宋体" w:hint="eastAsia"/>
                <w:szCs w:val="24"/>
              </w:rPr>
              <w:t>7</w:t>
            </w:r>
            <w:r>
              <w:rPr>
                <w:rFonts w:ascii="宋体" w:eastAsia="宋体" w:hAnsi="宋体" w:hint="eastAsia"/>
                <w:szCs w:val="24"/>
              </w:rPr>
              <w:t>）检验报告</w:t>
            </w:r>
          </w:p>
          <w:p w:rsidR="009945F8" w:rsidRDefault="00B508D1">
            <w:pPr>
              <w:pStyle w:val="a4"/>
              <w:ind w:firstLine="480"/>
              <w:rPr>
                <w:rStyle w:val="Char0"/>
                <w:rFonts w:ascii="宋体" w:eastAsia="宋体" w:hAnsi="宋体"/>
                <w:szCs w:val="24"/>
              </w:rPr>
            </w:pPr>
            <w:r>
              <w:rPr>
                <w:rStyle w:val="Char0"/>
                <w:rFonts w:ascii="宋体" w:eastAsia="宋体" w:hAnsi="宋体"/>
                <w:szCs w:val="24"/>
              </w:rPr>
              <w:t>支持通过患者检验后的各项数值对患者进行合理的评估</w:t>
            </w:r>
            <w:r>
              <w:rPr>
                <w:rStyle w:val="Char0"/>
                <w:rFonts w:ascii="宋体" w:eastAsia="宋体" w:hAnsi="宋体" w:hint="eastAsia"/>
                <w:szCs w:val="24"/>
              </w:rPr>
              <w:t>。</w:t>
            </w:r>
          </w:p>
          <w:p w:rsidR="009945F8" w:rsidRDefault="00B508D1">
            <w:pPr>
              <w:pStyle w:val="a4"/>
              <w:ind w:firstLine="480"/>
              <w:rPr>
                <w:rFonts w:ascii="宋体" w:eastAsia="宋体" w:hAnsi="宋体"/>
                <w:szCs w:val="24"/>
              </w:rPr>
            </w:pPr>
            <w:r>
              <w:rPr>
                <w:rFonts w:ascii="宋体" w:eastAsia="宋体" w:hAnsi="宋体" w:hint="eastAsia"/>
                <w:szCs w:val="24"/>
              </w:rPr>
              <w:t>（</w:t>
            </w:r>
            <w:r>
              <w:rPr>
                <w:rFonts w:ascii="宋体" w:eastAsia="宋体" w:hAnsi="宋体" w:hint="eastAsia"/>
                <w:szCs w:val="24"/>
              </w:rPr>
              <w:t>8</w:t>
            </w:r>
            <w:r>
              <w:rPr>
                <w:rFonts w:ascii="宋体" w:eastAsia="宋体" w:hAnsi="宋体" w:hint="eastAsia"/>
                <w:szCs w:val="24"/>
              </w:rPr>
              <w:t>）风险评估</w:t>
            </w:r>
          </w:p>
          <w:p w:rsidR="009945F8" w:rsidRDefault="00B508D1">
            <w:pPr>
              <w:pStyle w:val="a4"/>
              <w:ind w:firstLine="480"/>
              <w:rPr>
                <w:rFonts w:ascii="宋体" w:eastAsia="宋体" w:hAnsi="宋体"/>
                <w:szCs w:val="24"/>
              </w:rPr>
            </w:pPr>
            <w:r>
              <w:rPr>
                <w:rStyle w:val="Char0"/>
                <w:rFonts w:ascii="宋体" w:eastAsia="宋体" w:hAnsi="宋体" w:hint="eastAsia"/>
                <w:szCs w:val="24"/>
              </w:rPr>
              <w:t>支持对患者当初透析信息做完整评估，支持通过时间轴查看患者历史的评估信息与具体得分状况。</w:t>
            </w:r>
          </w:p>
          <w:p w:rsidR="009945F8" w:rsidRDefault="00B508D1">
            <w:pPr>
              <w:pStyle w:val="a4"/>
              <w:ind w:firstLine="480"/>
              <w:rPr>
                <w:rFonts w:ascii="宋体" w:eastAsia="宋体" w:hAnsi="宋体"/>
                <w:szCs w:val="24"/>
              </w:rPr>
            </w:pPr>
            <w:r>
              <w:rPr>
                <w:rFonts w:ascii="宋体" w:eastAsia="宋体" w:hAnsi="宋体" w:hint="eastAsia"/>
                <w:szCs w:val="24"/>
              </w:rPr>
              <w:t>（</w:t>
            </w:r>
            <w:r>
              <w:rPr>
                <w:rFonts w:ascii="宋体" w:eastAsia="宋体" w:hAnsi="宋体" w:hint="eastAsia"/>
                <w:szCs w:val="24"/>
              </w:rPr>
              <w:t>9</w:t>
            </w:r>
            <w:r>
              <w:rPr>
                <w:rFonts w:ascii="宋体" w:eastAsia="宋体" w:hAnsi="宋体" w:hint="eastAsia"/>
                <w:szCs w:val="24"/>
              </w:rPr>
              <w:t>）健康宣教</w:t>
            </w:r>
          </w:p>
          <w:p w:rsidR="009945F8" w:rsidRDefault="00B508D1">
            <w:pPr>
              <w:pStyle w:val="a4"/>
              <w:ind w:firstLine="480"/>
              <w:rPr>
                <w:rFonts w:ascii="宋体" w:eastAsia="宋体" w:hAnsi="宋体"/>
                <w:szCs w:val="24"/>
              </w:rPr>
            </w:pPr>
            <w:r>
              <w:rPr>
                <w:rStyle w:val="Char0"/>
                <w:rFonts w:ascii="宋体" w:eastAsia="宋体" w:hAnsi="宋体" w:hint="eastAsia"/>
                <w:szCs w:val="24"/>
              </w:rPr>
              <w:t>支持新增字典表中的选项；支持添加患者的宣教内容。</w:t>
            </w:r>
          </w:p>
          <w:p w:rsidR="009945F8" w:rsidRDefault="00B508D1">
            <w:pPr>
              <w:pStyle w:val="a4"/>
              <w:ind w:firstLine="480"/>
              <w:rPr>
                <w:rFonts w:ascii="宋体" w:eastAsia="宋体" w:hAnsi="宋体"/>
                <w:szCs w:val="24"/>
              </w:rPr>
            </w:pPr>
            <w:r>
              <w:rPr>
                <w:rFonts w:ascii="宋体" w:eastAsia="宋体" w:hAnsi="宋体" w:hint="eastAsia"/>
                <w:szCs w:val="24"/>
              </w:rPr>
              <w:t>（</w:t>
            </w:r>
            <w:r>
              <w:rPr>
                <w:rFonts w:ascii="宋体" w:eastAsia="宋体" w:hAnsi="宋体" w:hint="eastAsia"/>
                <w:szCs w:val="24"/>
              </w:rPr>
              <w:t>1</w:t>
            </w:r>
            <w:r>
              <w:rPr>
                <w:rFonts w:ascii="宋体" w:eastAsia="宋体" w:hAnsi="宋体"/>
                <w:szCs w:val="24"/>
              </w:rPr>
              <w:t>0</w:t>
            </w:r>
            <w:r>
              <w:rPr>
                <w:rFonts w:ascii="宋体" w:eastAsia="宋体" w:hAnsi="宋体" w:hint="eastAsia"/>
                <w:szCs w:val="24"/>
              </w:rPr>
              <w:t>）护理评估</w:t>
            </w:r>
          </w:p>
          <w:p w:rsidR="009945F8" w:rsidRDefault="00B508D1">
            <w:pPr>
              <w:pStyle w:val="a4"/>
              <w:ind w:firstLine="480"/>
              <w:rPr>
                <w:rStyle w:val="Char0"/>
                <w:rFonts w:ascii="宋体" w:eastAsia="宋体" w:hAnsi="宋体"/>
                <w:szCs w:val="24"/>
              </w:rPr>
            </w:pPr>
            <w:r>
              <w:rPr>
                <w:rStyle w:val="Char0"/>
                <w:rFonts w:ascii="宋体" w:eastAsia="宋体" w:hAnsi="宋体" w:hint="eastAsia"/>
                <w:szCs w:val="24"/>
              </w:rPr>
              <w:t>支持</w:t>
            </w:r>
            <w:r>
              <w:rPr>
                <w:rStyle w:val="Char0"/>
                <w:rFonts w:ascii="宋体" w:eastAsia="宋体" w:hAnsi="宋体"/>
                <w:szCs w:val="24"/>
              </w:rPr>
              <w:t>录入当前患者护理评估信息</w:t>
            </w:r>
            <w:r>
              <w:rPr>
                <w:rStyle w:val="Char0"/>
                <w:rFonts w:ascii="宋体" w:eastAsia="宋体" w:hAnsi="宋体" w:hint="eastAsia"/>
                <w:szCs w:val="24"/>
              </w:rPr>
              <w:t>。</w:t>
            </w:r>
          </w:p>
          <w:p w:rsidR="009945F8" w:rsidRDefault="00B508D1">
            <w:pPr>
              <w:pStyle w:val="a4"/>
              <w:ind w:firstLine="480"/>
              <w:rPr>
                <w:rFonts w:ascii="宋体" w:eastAsia="宋体" w:hAnsi="宋体"/>
                <w:szCs w:val="24"/>
              </w:rPr>
            </w:pPr>
            <w:bookmarkStart w:id="237" w:name="_Toc98231272"/>
            <w:r>
              <w:rPr>
                <w:rFonts w:ascii="宋体" w:eastAsia="宋体" w:hAnsi="宋体" w:hint="eastAsia"/>
                <w:szCs w:val="24"/>
              </w:rPr>
              <w:t>（</w:t>
            </w:r>
            <w:r>
              <w:rPr>
                <w:rFonts w:ascii="宋体" w:eastAsia="宋体" w:hAnsi="宋体" w:hint="eastAsia"/>
                <w:szCs w:val="24"/>
              </w:rPr>
              <w:t>1</w:t>
            </w:r>
            <w:r>
              <w:rPr>
                <w:rFonts w:ascii="宋体" w:eastAsia="宋体" w:hAnsi="宋体"/>
                <w:szCs w:val="24"/>
              </w:rPr>
              <w:t>1</w:t>
            </w:r>
            <w:r>
              <w:rPr>
                <w:rFonts w:ascii="宋体" w:eastAsia="宋体" w:hAnsi="宋体" w:hint="eastAsia"/>
                <w:szCs w:val="24"/>
              </w:rPr>
              <w:t>）预约查询</w:t>
            </w:r>
            <w:bookmarkEnd w:id="237"/>
          </w:p>
          <w:p w:rsidR="009945F8" w:rsidRDefault="00B508D1">
            <w:pPr>
              <w:pStyle w:val="a4"/>
              <w:ind w:firstLine="480"/>
              <w:rPr>
                <w:rFonts w:ascii="宋体" w:eastAsia="宋体" w:hAnsi="宋体"/>
                <w:szCs w:val="24"/>
              </w:rPr>
            </w:pPr>
            <w:r>
              <w:rPr>
                <w:rFonts w:ascii="宋体" w:eastAsia="宋体" w:hAnsi="宋体" w:hint="eastAsia"/>
                <w:szCs w:val="24"/>
              </w:rPr>
              <w:t>支持用药查询功能：支持查看以往日期患者所预约的内容。</w:t>
            </w:r>
          </w:p>
          <w:p w:rsidR="009945F8" w:rsidRDefault="00B508D1">
            <w:pPr>
              <w:pStyle w:val="a4"/>
              <w:ind w:firstLine="480"/>
              <w:rPr>
                <w:rFonts w:ascii="宋体" w:eastAsia="宋体" w:hAnsi="宋体"/>
                <w:szCs w:val="24"/>
              </w:rPr>
            </w:pPr>
            <w:bookmarkStart w:id="238" w:name="_Toc98231274"/>
            <w:r>
              <w:rPr>
                <w:rFonts w:ascii="宋体" w:eastAsia="宋体" w:hAnsi="宋体" w:hint="eastAsia"/>
                <w:szCs w:val="24"/>
              </w:rPr>
              <w:t>（</w:t>
            </w:r>
            <w:r>
              <w:rPr>
                <w:rFonts w:ascii="宋体" w:eastAsia="宋体" w:hAnsi="宋体" w:hint="eastAsia"/>
                <w:szCs w:val="24"/>
              </w:rPr>
              <w:t>1</w:t>
            </w:r>
            <w:r>
              <w:rPr>
                <w:rFonts w:ascii="宋体" w:eastAsia="宋体" w:hAnsi="宋体"/>
                <w:szCs w:val="24"/>
              </w:rPr>
              <w:t>2</w:t>
            </w:r>
            <w:r>
              <w:rPr>
                <w:rFonts w:ascii="宋体" w:eastAsia="宋体" w:hAnsi="宋体" w:hint="eastAsia"/>
                <w:szCs w:val="24"/>
              </w:rPr>
              <w:t>）计费管理</w:t>
            </w:r>
            <w:bookmarkEnd w:id="238"/>
          </w:p>
          <w:p w:rsidR="009945F8" w:rsidRDefault="00B508D1">
            <w:pPr>
              <w:pStyle w:val="a4"/>
              <w:ind w:firstLine="480"/>
              <w:rPr>
                <w:rFonts w:ascii="宋体" w:eastAsia="宋体" w:hAnsi="宋体"/>
                <w:szCs w:val="24"/>
              </w:rPr>
            </w:pPr>
            <w:r>
              <w:rPr>
                <w:rFonts w:ascii="宋体" w:eastAsia="宋体" w:hAnsi="宋体" w:hint="eastAsia"/>
                <w:szCs w:val="24"/>
              </w:rPr>
              <w:t>支持查看患者当前费用剩余详情、患者交费信息的内容、患者的使用情况、药品入库情况等。</w:t>
            </w:r>
          </w:p>
          <w:p w:rsidR="009945F8" w:rsidRDefault="00B508D1">
            <w:pPr>
              <w:pStyle w:val="a4"/>
              <w:ind w:firstLine="480"/>
              <w:rPr>
                <w:rFonts w:ascii="宋体" w:eastAsia="宋体" w:hAnsi="宋体"/>
                <w:szCs w:val="24"/>
              </w:rPr>
            </w:pPr>
            <w:bookmarkStart w:id="239" w:name="_Toc98231275"/>
            <w:r>
              <w:rPr>
                <w:rFonts w:ascii="宋体" w:eastAsia="宋体" w:hAnsi="宋体" w:hint="eastAsia"/>
                <w:szCs w:val="24"/>
              </w:rPr>
              <w:t>（</w:t>
            </w:r>
            <w:r>
              <w:rPr>
                <w:rFonts w:ascii="宋体" w:eastAsia="宋体" w:hAnsi="宋体" w:hint="eastAsia"/>
                <w:szCs w:val="24"/>
              </w:rPr>
              <w:t>1</w:t>
            </w:r>
            <w:r>
              <w:rPr>
                <w:rFonts w:ascii="宋体" w:eastAsia="宋体" w:hAnsi="宋体"/>
                <w:szCs w:val="24"/>
              </w:rPr>
              <w:t>3</w:t>
            </w:r>
            <w:r>
              <w:rPr>
                <w:rFonts w:ascii="宋体" w:eastAsia="宋体" w:hAnsi="宋体" w:hint="eastAsia"/>
                <w:szCs w:val="24"/>
              </w:rPr>
              <w:t>）机器消毒</w:t>
            </w:r>
            <w:bookmarkEnd w:id="239"/>
          </w:p>
          <w:p w:rsidR="009945F8" w:rsidRDefault="00B508D1">
            <w:pPr>
              <w:pStyle w:val="a4"/>
              <w:ind w:firstLine="480"/>
              <w:rPr>
                <w:rFonts w:ascii="宋体" w:eastAsia="宋体" w:hAnsi="宋体"/>
                <w:szCs w:val="24"/>
              </w:rPr>
            </w:pPr>
            <w:r>
              <w:rPr>
                <w:rFonts w:ascii="宋体" w:eastAsia="宋体" w:hAnsi="宋体" w:hint="eastAsia"/>
                <w:szCs w:val="24"/>
              </w:rPr>
              <w:t>支持记录、查看机器运行以及使用情况；支持护士在机器消毒页面对每台机器记录消毒状态、消毒方式、机器运行状况等对数据一系</w:t>
            </w:r>
            <w:r>
              <w:rPr>
                <w:rFonts w:ascii="宋体" w:eastAsia="宋体" w:hAnsi="宋体" w:hint="eastAsia"/>
                <w:szCs w:val="24"/>
              </w:rPr>
              <w:t>列的操作；支持根据以上条件进行查询历史消毒数据。</w:t>
            </w:r>
          </w:p>
          <w:p w:rsidR="009945F8" w:rsidRDefault="00B508D1">
            <w:pPr>
              <w:pStyle w:val="a4"/>
              <w:ind w:firstLine="480"/>
              <w:rPr>
                <w:rFonts w:ascii="宋体" w:eastAsia="宋体" w:hAnsi="宋体"/>
                <w:szCs w:val="24"/>
              </w:rPr>
            </w:pPr>
            <w:bookmarkStart w:id="240" w:name="_Toc98231276"/>
            <w:r>
              <w:rPr>
                <w:rFonts w:ascii="宋体" w:eastAsia="宋体" w:hAnsi="宋体" w:hint="eastAsia"/>
                <w:szCs w:val="24"/>
              </w:rPr>
              <w:t>（</w:t>
            </w:r>
            <w:r>
              <w:rPr>
                <w:rFonts w:ascii="宋体" w:eastAsia="宋体" w:hAnsi="宋体" w:hint="eastAsia"/>
                <w:szCs w:val="24"/>
              </w:rPr>
              <w:t>1</w:t>
            </w:r>
            <w:r>
              <w:rPr>
                <w:rFonts w:ascii="宋体" w:eastAsia="宋体" w:hAnsi="宋体"/>
                <w:szCs w:val="24"/>
              </w:rPr>
              <w:t>4</w:t>
            </w:r>
            <w:r>
              <w:rPr>
                <w:rFonts w:ascii="宋体" w:eastAsia="宋体" w:hAnsi="宋体" w:hint="eastAsia"/>
                <w:szCs w:val="24"/>
              </w:rPr>
              <w:t>）</w:t>
            </w:r>
            <w:r>
              <w:rPr>
                <w:rFonts w:ascii="宋体" w:eastAsia="宋体" w:hAnsi="宋体"/>
                <w:szCs w:val="24"/>
              </w:rPr>
              <w:t>已</w:t>
            </w:r>
            <w:r>
              <w:rPr>
                <w:rFonts w:ascii="宋体" w:eastAsia="宋体" w:hAnsi="宋体" w:hint="eastAsia"/>
                <w:szCs w:val="24"/>
              </w:rPr>
              <w:t>下机患者</w:t>
            </w:r>
            <w:bookmarkEnd w:id="240"/>
          </w:p>
          <w:p w:rsidR="009945F8" w:rsidRDefault="00B508D1">
            <w:pPr>
              <w:pStyle w:val="a4"/>
              <w:ind w:firstLine="480"/>
              <w:rPr>
                <w:rFonts w:ascii="宋体" w:eastAsia="宋体" w:hAnsi="宋体"/>
                <w:szCs w:val="24"/>
              </w:rPr>
            </w:pPr>
            <w:r>
              <w:rPr>
                <w:rStyle w:val="Char0"/>
                <w:rFonts w:ascii="宋体" w:eastAsia="宋体" w:hAnsi="宋体" w:hint="eastAsia"/>
                <w:szCs w:val="24"/>
              </w:rPr>
              <w:t>支持查看</w:t>
            </w:r>
            <w:r>
              <w:rPr>
                <w:rStyle w:val="Char0"/>
                <w:rFonts w:ascii="宋体" w:eastAsia="宋体" w:hAnsi="宋体" w:hint="eastAsia"/>
                <w:szCs w:val="24"/>
              </w:rPr>
              <w:t>/</w:t>
            </w:r>
            <w:r>
              <w:rPr>
                <w:rStyle w:val="Char0"/>
                <w:rFonts w:ascii="宋体" w:eastAsia="宋体" w:hAnsi="宋体" w:hint="eastAsia"/>
                <w:szCs w:val="24"/>
              </w:rPr>
              <w:t>修改已下机患者的数据。</w:t>
            </w:r>
          </w:p>
          <w:p w:rsidR="009945F8" w:rsidRDefault="00B508D1">
            <w:pPr>
              <w:pStyle w:val="a4"/>
              <w:ind w:firstLine="480"/>
              <w:rPr>
                <w:rFonts w:ascii="宋体" w:eastAsia="宋体" w:hAnsi="宋体"/>
                <w:szCs w:val="24"/>
              </w:rPr>
            </w:pPr>
            <w:bookmarkStart w:id="241" w:name="_Toc98231277"/>
            <w:r>
              <w:rPr>
                <w:rFonts w:ascii="宋体" w:eastAsia="宋体" w:hAnsi="宋体" w:hint="eastAsia"/>
                <w:szCs w:val="24"/>
              </w:rPr>
              <w:t>（</w:t>
            </w:r>
            <w:r>
              <w:rPr>
                <w:rFonts w:ascii="宋体" w:eastAsia="宋体" w:hAnsi="宋体" w:hint="eastAsia"/>
                <w:szCs w:val="24"/>
              </w:rPr>
              <w:t>1</w:t>
            </w:r>
            <w:r>
              <w:rPr>
                <w:rFonts w:ascii="宋体" w:eastAsia="宋体" w:hAnsi="宋体"/>
                <w:szCs w:val="24"/>
              </w:rPr>
              <w:t>5</w:t>
            </w:r>
            <w:r>
              <w:rPr>
                <w:rFonts w:ascii="宋体" w:eastAsia="宋体" w:hAnsi="宋体" w:hint="eastAsia"/>
                <w:szCs w:val="24"/>
              </w:rPr>
              <w:t>）报表管理</w:t>
            </w:r>
            <w:bookmarkEnd w:id="241"/>
          </w:p>
          <w:p w:rsidR="009945F8" w:rsidRDefault="00B508D1">
            <w:pPr>
              <w:pStyle w:val="a4"/>
              <w:ind w:firstLine="480"/>
              <w:rPr>
                <w:rStyle w:val="Char0"/>
                <w:rFonts w:ascii="宋体" w:eastAsia="宋体" w:hAnsi="宋体"/>
                <w:szCs w:val="24"/>
              </w:rPr>
            </w:pPr>
            <w:r>
              <w:rPr>
                <w:rStyle w:val="Char0"/>
                <w:rFonts w:ascii="宋体" w:eastAsia="宋体" w:hAnsi="宋体" w:hint="eastAsia"/>
                <w:szCs w:val="24"/>
              </w:rPr>
              <w:t>支持查看到脑端报表内容信息。</w:t>
            </w:r>
          </w:p>
          <w:p w:rsidR="009945F8" w:rsidRDefault="00B508D1">
            <w:pPr>
              <w:pStyle w:val="a4"/>
              <w:ind w:firstLine="480"/>
              <w:rPr>
                <w:rFonts w:ascii="宋体" w:eastAsia="宋体" w:hAnsi="宋体"/>
                <w:szCs w:val="24"/>
              </w:rPr>
            </w:pPr>
            <w:bookmarkStart w:id="242" w:name="_Toc98231278"/>
            <w:r>
              <w:rPr>
                <w:rFonts w:ascii="宋体" w:eastAsia="宋体" w:hAnsi="宋体" w:hint="eastAsia"/>
                <w:szCs w:val="24"/>
              </w:rPr>
              <w:t>（</w:t>
            </w:r>
            <w:r>
              <w:rPr>
                <w:rFonts w:ascii="宋体" w:eastAsia="宋体" w:hAnsi="宋体" w:hint="eastAsia"/>
                <w:szCs w:val="24"/>
              </w:rPr>
              <w:t>1</w:t>
            </w:r>
            <w:r>
              <w:rPr>
                <w:rFonts w:ascii="宋体" w:eastAsia="宋体" w:hAnsi="宋体"/>
                <w:szCs w:val="24"/>
              </w:rPr>
              <w:t>6</w:t>
            </w:r>
            <w:r>
              <w:rPr>
                <w:rFonts w:ascii="宋体" w:eastAsia="宋体" w:hAnsi="宋体" w:hint="eastAsia"/>
                <w:szCs w:val="24"/>
              </w:rPr>
              <w:t>）设备管理</w:t>
            </w:r>
            <w:bookmarkEnd w:id="242"/>
          </w:p>
          <w:p w:rsidR="009945F8" w:rsidRDefault="00B508D1">
            <w:pPr>
              <w:pStyle w:val="a4"/>
              <w:ind w:firstLine="480"/>
              <w:rPr>
                <w:rFonts w:ascii="宋体" w:eastAsia="宋体" w:hAnsi="宋体"/>
                <w:szCs w:val="24"/>
              </w:rPr>
            </w:pPr>
            <w:r>
              <w:rPr>
                <w:rFonts w:ascii="宋体" w:eastAsia="宋体" w:hAnsi="宋体"/>
                <w:szCs w:val="24"/>
              </w:rPr>
              <w:t>水处理机</w:t>
            </w:r>
            <w:r>
              <w:rPr>
                <w:rFonts w:ascii="宋体" w:eastAsia="宋体" w:hAnsi="宋体" w:hint="eastAsia"/>
                <w:szCs w:val="24"/>
              </w:rPr>
              <w:t>：</w:t>
            </w:r>
            <w:r>
              <w:rPr>
                <w:rFonts w:ascii="宋体" w:eastAsia="宋体" w:hAnsi="宋体"/>
                <w:szCs w:val="24"/>
              </w:rPr>
              <w:t>支持对</w:t>
            </w:r>
            <w:r>
              <w:rPr>
                <w:rFonts w:ascii="宋体" w:eastAsia="宋体" w:hAnsi="宋体" w:hint="eastAsia"/>
                <w:szCs w:val="24"/>
              </w:rPr>
              <w:t>保存的记录进行修改；支持删除记录的日期；支持根据查询月份查询该月份的水处理系统操作记录。</w:t>
            </w:r>
          </w:p>
          <w:p w:rsidR="009945F8" w:rsidRDefault="00B508D1">
            <w:pPr>
              <w:pStyle w:val="a4"/>
              <w:ind w:firstLine="480"/>
              <w:rPr>
                <w:rFonts w:ascii="宋体" w:eastAsia="宋体" w:hAnsi="宋体"/>
                <w:szCs w:val="24"/>
              </w:rPr>
            </w:pPr>
            <w:r>
              <w:rPr>
                <w:rFonts w:ascii="宋体" w:eastAsia="宋体" w:hAnsi="宋体"/>
                <w:szCs w:val="24"/>
              </w:rPr>
              <w:t>血透机</w:t>
            </w:r>
            <w:r>
              <w:rPr>
                <w:rFonts w:ascii="宋体" w:eastAsia="宋体" w:hAnsi="宋体" w:hint="eastAsia"/>
                <w:szCs w:val="24"/>
              </w:rPr>
              <w:t>：</w:t>
            </w:r>
            <w:r>
              <w:rPr>
                <w:rFonts w:ascii="宋体" w:eastAsia="宋体" w:hAnsi="宋体"/>
                <w:szCs w:val="24"/>
              </w:rPr>
              <w:t>支持</w:t>
            </w:r>
            <w:r>
              <w:rPr>
                <w:rFonts w:ascii="宋体" w:eastAsia="宋体" w:hAnsi="宋体" w:hint="eastAsia"/>
                <w:szCs w:val="24"/>
              </w:rPr>
              <w:t>修改当前记录；支持删除所选记录；支持查看所选日期当前登录用户维护的设备使用记录。</w:t>
            </w:r>
            <w:r>
              <w:rPr>
                <w:rFonts w:ascii="宋体" w:eastAsia="宋体" w:hAnsi="宋体" w:hint="eastAsia"/>
                <w:szCs w:val="24"/>
              </w:rPr>
              <w:t xml:space="preserve"> </w:t>
            </w:r>
          </w:p>
          <w:p w:rsidR="009945F8" w:rsidRDefault="00B508D1">
            <w:pPr>
              <w:pStyle w:val="a4"/>
              <w:ind w:firstLine="480"/>
              <w:rPr>
                <w:rFonts w:ascii="宋体" w:eastAsia="宋体" w:hAnsi="宋体"/>
                <w:szCs w:val="24"/>
              </w:rPr>
            </w:pPr>
            <w:r>
              <w:rPr>
                <w:rFonts w:ascii="宋体" w:eastAsia="宋体" w:hAnsi="宋体"/>
                <w:szCs w:val="24"/>
              </w:rPr>
              <w:t>设备消毒：支持</w:t>
            </w:r>
            <w:r>
              <w:rPr>
                <w:rFonts w:ascii="宋体" w:eastAsia="宋体" w:hAnsi="宋体" w:hint="eastAsia"/>
                <w:szCs w:val="24"/>
              </w:rPr>
              <w:t>修改所选记录；支持查询所选日期的紫外线消毒记录；</w:t>
            </w:r>
            <w:r>
              <w:rPr>
                <w:rFonts w:ascii="宋体" w:eastAsia="宋体" w:hAnsi="宋体" w:hint="eastAsia"/>
                <w:szCs w:val="24"/>
              </w:rPr>
              <w:lastRenderedPageBreak/>
              <w:t>支持记录录入日期、消毒物品、消毒时间、消毒方式；支持对所选记录进行删除操作；支持查询所选日期的区内物品消毒记录。</w:t>
            </w:r>
          </w:p>
          <w:p w:rsidR="009945F8" w:rsidRDefault="00B508D1">
            <w:pPr>
              <w:pStyle w:val="a4"/>
              <w:ind w:firstLine="480"/>
              <w:rPr>
                <w:rFonts w:ascii="宋体" w:eastAsia="宋体" w:hAnsi="宋体"/>
                <w:szCs w:val="24"/>
              </w:rPr>
            </w:pPr>
            <w:bookmarkStart w:id="243" w:name="_Toc98231279"/>
            <w:r>
              <w:rPr>
                <w:rFonts w:ascii="宋体" w:eastAsia="宋体" w:hAnsi="宋体" w:hint="eastAsia"/>
                <w:szCs w:val="24"/>
              </w:rPr>
              <w:t>（</w:t>
            </w:r>
            <w:r>
              <w:rPr>
                <w:rFonts w:ascii="宋体" w:eastAsia="宋体" w:hAnsi="宋体"/>
                <w:szCs w:val="24"/>
              </w:rPr>
              <w:t>17</w:t>
            </w:r>
            <w:r>
              <w:rPr>
                <w:rFonts w:ascii="宋体" w:eastAsia="宋体" w:hAnsi="宋体" w:hint="eastAsia"/>
                <w:szCs w:val="24"/>
              </w:rPr>
              <w:t>）耗材管理</w:t>
            </w:r>
            <w:bookmarkEnd w:id="243"/>
          </w:p>
          <w:p w:rsidR="009945F8" w:rsidRDefault="00B508D1">
            <w:pPr>
              <w:pStyle w:val="a4"/>
              <w:ind w:firstLine="480"/>
              <w:rPr>
                <w:rFonts w:ascii="宋体" w:eastAsia="宋体" w:hAnsi="宋体"/>
                <w:szCs w:val="24"/>
              </w:rPr>
            </w:pPr>
            <w:r>
              <w:rPr>
                <w:rFonts w:ascii="宋体" w:eastAsia="宋体" w:hAnsi="宋体" w:hint="eastAsia"/>
                <w:szCs w:val="24"/>
              </w:rPr>
              <w:t>支持打开范围上下限设置界面进行设置；支持录入使用量进行出库操作；支持查询耗材出入库明细。</w:t>
            </w:r>
          </w:p>
          <w:p w:rsidR="009945F8" w:rsidRDefault="00B508D1">
            <w:pPr>
              <w:pStyle w:val="a4"/>
              <w:ind w:firstLine="480"/>
              <w:rPr>
                <w:rFonts w:ascii="宋体" w:eastAsia="宋体" w:hAnsi="宋体"/>
                <w:szCs w:val="24"/>
              </w:rPr>
            </w:pPr>
            <w:bookmarkStart w:id="244" w:name="_Toc98231280"/>
            <w:r>
              <w:rPr>
                <w:rFonts w:ascii="宋体" w:eastAsia="宋体" w:hAnsi="宋体" w:hint="eastAsia"/>
                <w:szCs w:val="24"/>
              </w:rPr>
              <w:t>（</w:t>
            </w:r>
            <w:r>
              <w:rPr>
                <w:rFonts w:ascii="宋体" w:eastAsia="宋体" w:hAnsi="宋体" w:hint="eastAsia"/>
                <w:szCs w:val="24"/>
              </w:rPr>
              <w:t>1</w:t>
            </w:r>
            <w:r>
              <w:rPr>
                <w:rFonts w:ascii="宋体" w:eastAsia="宋体" w:hAnsi="宋体"/>
                <w:szCs w:val="24"/>
              </w:rPr>
              <w:t>8</w:t>
            </w:r>
            <w:r>
              <w:rPr>
                <w:rFonts w:ascii="宋体" w:eastAsia="宋体" w:hAnsi="宋体" w:hint="eastAsia"/>
                <w:szCs w:val="24"/>
              </w:rPr>
              <w:t>）材料请领</w:t>
            </w:r>
            <w:bookmarkEnd w:id="244"/>
          </w:p>
          <w:p w:rsidR="009945F8" w:rsidRDefault="00B508D1">
            <w:pPr>
              <w:pStyle w:val="a4"/>
              <w:ind w:firstLine="480"/>
              <w:rPr>
                <w:rFonts w:ascii="宋体" w:eastAsia="宋体" w:hAnsi="宋体"/>
                <w:szCs w:val="24"/>
              </w:rPr>
            </w:pPr>
            <w:r>
              <w:rPr>
                <w:rFonts w:ascii="宋体" w:eastAsia="宋体" w:hAnsi="宋体" w:hint="eastAsia"/>
                <w:szCs w:val="24"/>
              </w:rPr>
              <w:t>支持新建请领单，支持药库人查看此请领单，支持对此请领单进行记账或删除操作。</w:t>
            </w:r>
            <w:bookmarkStart w:id="245" w:name="_Toc98231291"/>
            <w:bookmarkStart w:id="246" w:name="_Toc528158024"/>
          </w:p>
          <w:p w:rsidR="009945F8" w:rsidRDefault="00B508D1">
            <w:pPr>
              <w:pStyle w:val="a4"/>
              <w:ind w:firstLine="480"/>
              <w:rPr>
                <w:rFonts w:ascii="宋体" w:eastAsia="宋体" w:hAnsi="宋体"/>
                <w:szCs w:val="24"/>
              </w:rPr>
            </w:pPr>
            <w:r>
              <w:rPr>
                <w:rFonts w:ascii="宋体" w:eastAsia="宋体" w:hAnsi="宋体" w:hint="eastAsia"/>
                <w:szCs w:val="24"/>
              </w:rPr>
              <w:t>（</w:t>
            </w:r>
            <w:r>
              <w:rPr>
                <w:rFonts w:ascii="宋体" w:eastAsia="宋体" w:hAnsi="宋体"/>
                <w:szCs w:val="24"/>
              </w:rPr>
              <w:t>19</w:t>
            </w:r>
            <w:r>
              <w:rPr>
                <w:rFonts w:ascii="宋体" w:eastAsia="宋体" w:hAnsi="宋体" w:hint="eastAsia"/>
                <w:szCs w:val="24"/>
              </w:rPr>
              <w:t>）检验报告</w:t>
            </w:r>
            <w:bookmarkEnd w:id="245"/>
            <w:bookmarkEnd w:id="246"/>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支持查询患者当年的检验记录，支持查看对应日期患者所做的检验信息。</w:t>
            </w:r>
          </w:p>
          <w:p w:rsidR="009945F8" w:rsidRDefault="00B508D1">
            <w:pPr>
              <w:pStyle w:val="a4"/>
              <w:ind w:firstLine="480"/>
              <w:rPr>
                <w:rFonts w:ascii="宋体" w:eastAsia="宋体" w:hAnsi="宋体"/>
                <w:szCs w:val="24"/>
              </w:rPr>
            </w:pPr>
            <w:bookmarkStart w:id="247" w:name="_Toc98231292"/>
            <w:r>
              <w:rPr>
                <w:rFonts w:ascii="宋体" w:eastAsia="宋体" w:hAnsi="宋体" w:hint="eastAsia"/>
                <w:szCs w:val="24"/>
              </w:rPr>
              <w:t>（</w:t>
            </w:r>
            <w:r>
              <w:rPr>
                <w:rFonts w:ascii="宋体" w:eastAsia="宋体" w:hAnsi="宋体" w:hint="eastAsia"/>
                <w:szCs w:val="24"/>
              </w:rPr>
              <w:t>2</w:t>
            </w:r>
            <w:r>
              <w:rPr>
                <w:rFonts w:ascii="宋体" w:eastAsia="宋体" w:hAnsi="宋体"/>
                <w:szCs w:val="24"/>
              </w:rPr>
              <w:t>0</w:t>
            </w:r>
            <w:r>
              <w:rPr>
                <w:rFonts w:ascii="宋体" w:eastAsia="宋体" w:hAnsi="宋体" w:hint="eastAsia"/>
                <w:szCs w:val="24"/>
              </w:rPr>
              <w:t>）长期医嘱</w:t>
            </w:r>
            <w:bookmarkEnd w:id="247"/>
          </w:p>
          <w:p w:rsidR="009945F8" w:rsidRDefault="00B508D1">
            <w:pPr>
              <w:pStyle w:val="a4"/>
              <w:ind w:firstLine="480"/>
              <w:rPr>
                <w:rFonts w:ascii="宋体" w:eastAsia="宋体" w:hAnsi="宋体"/>
                <w:szCs w:val="24"/>
              </w:rPr>
            </w:pPr>
            <w:r>
              <w:rPr>
                <w:rFonts w:ascii="宋体" w:eastAsia="宋体" w:hAnsi="宋体" w:hint="eastAsia"/>
                <w:szCs w:val="24"/>
              </w:rPr>
              <w:t>支持同步</w:t>
            </w:r>
            <w:r>
              <w:rPr>
                <w:rFonts w:ascii="宋体" w:eastAsia="宋体" w:hAnsi="宋体" w:hint="eastAsia"/>
                <w:szCs w:val="24"/>
              </w:rPr>
              <w:t>PC</w:t>
            </w:r>
            <w:r>
              <w:rPr>
                <w:rFonts w:ascii="宋体" w:eastAsia="宋体" w:hAnsi="宋体" w:hint="eastAsia"/>
                <w:szCs w:val="24"/>
              </w:rPr>
              <w:t>端长期医嘱功能，支持查看、维护患者的长期医嘱。</w:t>
            </w:r>
          </w:p>
          <w:p w:rsidR="009945F8" w:rsidRDefault="00B508D1">
            <w:pPr>
              <w:pStyle w:val="a4"/>
              <w:ind w:firstLine="480"/>
              <w:rPr>
                <w:rFonts w:ascii="宋体" w:eastAsia="宋体" w:hAnsi="宋体"/>
                <w:szCs w:val="24"/>
              </w:rPr>
            </w:pPr>
            <w:bookmarkStart w:id="248" w:name="_Toc98231294"/>
            <w:bookmarkStart w:id="249" w:name="_Toc528158027"/>
            <w:r>
              <w:rPr>
                <w:rFonts w:ascii="宋体" w:eastAsia="宋体" w:hAnsi="宋体" w:hint="eastAsia"/>
                <w:szCs w:val="24"/>
              </w:rPr>
              <w:t>（</w:t>
            </w:r>
            <w:r>
              <w:rPr>
                <w:rFonts w:ascii="宋体" w:eastAsia="宋体" w:hAnsi="宋体"/>
                <w:szCs w:val="24"/>
              </w:rPr>
              <w:t>21</w:t>
            </w:r>
            <w:r>
              <w:rPr>
                <w:rFonts w:ascii="宋体" w:eastAsia="宋体" w:hAnsi="宋体" w:hint="eastAsia"/>
                <w:szCs w:val="24"/>
              </w:rPr>
              <w:t>）计费管理</w:t>
            </w:r>
            <w:bookmarkEnd w:id="248"/>
            <w:bookmarkEnd w:id="249"/>
          </w:p>
          <w:p w:rsidR="009945F8" w:rsidRDefault="00B508D1">
            <w:pPr>
              <w:pStyle w:val="a4"/>
              <w:ind w:firstLine="480"/>
              <w:rPr>
                <w:rFonts w:ascii="宋体" w:eastAsia="宋体" w:hAnsi="宋体"/>
                <w:szCs w:val="24"/>
              </w:rPr>
            </w:pPr>
            <w:bookmarkStart w:id="250" w:name="_Toc98231295"/>
            <w:r>
              <w:rPr>
                <w:rFonts w:ascii="宋体" w:eastAsia="宋体" w:hAnsi="宋体" w:hint="eastAsia"/>
                <w:szCs w:val="24"/>
              </w:rPr>
              <w:t>计费</w:t>
            </w:r>
            <w:bookmarkEnd w:id="250"/>
            <w:r>
              <w:rPr>
                <w:rFonts w:ascii="宋体" w:eastAsia="宋体" w:hAnsi="宋体" w:hint="eastAsia"/>
                <w:szCs w:val="24"/>
              </w:rPr>
              <w:t>：支持查询患者扣费列表，支持扣除患者一次对应费用。</w:t>
            </w:r>
          </w:p>
          <w:p w:rsidR="009945F8" w:rsidRDefault="00B508D1">
            <w:pPr>
              <w:pStyle w:val="10"/>
              <w:ind w:firstLine="480"/>
              <w:rPr>
                <w:rFonts w:ascii="宋体" w:eastAsia="宋体" w:hAnsi="宋体"/>
                <w:szCs w:val="24"/>
              </w:rPr>
            </w:pPr>
            <w:bookmarkStart w:id="251" w:name="_Toc98231296"/>
            <w:bookmarkStart w:id="252" w:name="_Toc528158029"/>
            <w:r>
              <w:rPr>
                <w:rFonts w:ascii="宋体" w:eastAsia="宋体" w:hAnsi="宋体" w:hint="eastAsia"/>
                <w:szCs w:val="24"/>
              </w:rPr>
              <w:t>明细表</w:t>
            </w:r>
            <w:bookmarkEnd w:id="251"/>
            <w:bookmarkEnd w:id="252"/>
            <w:r>
              <w:rPr>
                <w:rFonts w:ascii="宋体" w:eastAsia="宋体" w:hAnsi="宋体" w:hint="eastAsia"/>
                <w:szCs w:val="24"/>
              </w:rPr>
              <w:t>：支持选择开始时间与结束时间进行查询，支持输入简拼选择患者进行查询。</w:t>
            </w:r>
          </w:p>
        </w:tc>
      </w:tr>
      <w:tr w:rsidR="009945F8">
        <w:trPr>
          <w:trHeight w:val="1955"/>
          <w:jc w:val="center"/>
        </w:trPr>
        <w:tc>
          <w:tcPr>
            <w:tcW w:w="457" w:type="dxa"/>
            <w:tcBorders>
              <w:top w:val="double" w:sz="4" w:space="0" w:color="auto"/>
              <w:left w:val="double" w:sz="4" w:space="0" w:color="auto"/>
              <w:bottom w:val="double" w:sz="4" w:space="0" w:color="auto"/>
              <w:right w:val="double" w:sz="4" w:space="0" w:color="auto"/>
            </w:tcBorders>
            <w:vAlign w:val="center"/>
          </w:tcPr>
          <w:p w:rsidR="009945F8" w:rsidRDefault="00B508D1">
            <w:pPr>
              <w:widowControl/>
              <w:spacing w:line="360" w:lineRule="auto"/>
              <w:jc w:val="center"/>
              <w:textAlignment w:val="center"/>
              <w:rPr>
                <w:rFonts w:ascii="宋体" w:eastAsia="宋体" w:hAnsi="宋体" w:cs="宋体"/>
                <w:sz w:val="24"/>
                <w:szCs w:val="24"/>
              </w:rPr>
            </w:pPr>
            <w:r>
              <w:rPr>
                <w:rFonts w:ascii="宋体" w:eastAsia="宋体" w:hAnsi="宋体" w:cs="宋体" w:hint="eastAsia"/>
                <w:sz w:val="24"/>
                <w:szCs w:val="24"/>
              </w:rPr>
              <w:lastRenderedPageBreak/>
              <w:t>3</w:t>
            </w:r>
          </w:p>
        </w:tc>
        <w:tc>
          <w:tcPr>
            <w:tcW w:w="1164" w:type="dxa"/>
            <w:tcBorders>
              <w:top w:val="double" w:sz="4" w:space="0" w:color="auto"/>
              <w:left w:val="double" w:sz="4" w:space="0" w:color="auto"/>
              <w:bottom w:val="double" w:sz="4" w:space="0" w:color="auto"/>
              <w:right w:val="double" w:sz="4" w:space="0" w:color="auto"/>
            </w:tcBorders>
            <w:vAlign w:val="center"/>
          </w:tcPr>
          <w:p w:rsidR="009945F8" w:rsidRDefault="00B508D1">
            <w:pPr>
              <w:widowControl/>
              <w:spacing w:line="360" w:lineRule="auto"/>
              <w:textAlignment w:val="center"/>
              <w:rPr>
                <w:rFonts w:ascii="宋体" w:eastAsia="宋体" w:hAnsi="宋体" w:cs="宋体"/>
                <w:sz w:val="24"/>
                <w:szCs w:val="24"/>
              </w:rPr>
            </w:pPr>
            <w:r>
              <w:rPr>
                <w:rFonts w:ascii="宋体" w:eastAsia="宋体" w:hAnsi="宋体" w:cs="宋体" w:hint="eastAsia"/>
                <w:sz w:val="24"/>
                <w:szCs w:val="24"/>
              </w:rPr>
              <w:t>不良事件管理系统</w:t>
            </w:r>
          </w:p>
        </w:tc>
        <w:tc>
          <w:tcPr>
            <w:tcW w:w="756" w:type="dxa"/>
            <w:tcBorders>
              <w:top w:val="double" w:sz="4" w:space="0" w:color="auto"/>
              <w:left w:val="double" w:sz="4" w:space="0" w:color="auto"/>
              <w:bottom w:val="double" w:sz="4" w:space="0" w:color="auto"/>
              <w:right w:val="double" w:sz="4" w:space="0" w:color="auto"/>
            </w:tcBorders>
            <w:noWrap/>
            <w:vAlign w:val="center"/>
          </w:tcPr>
          <w:p w:rsidR="009945F8" w:rsidRDefault="00B508D1">
            <w:pPr>
              <w:widowControl/>
              <w:spacing w:line="360" w:lineRule="auto"/>
              <w:jc w:val="center"/>
              <w:textAlignment w:val="center"/>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套</w:t>
            </w:r>
          </w:p>
        </w:tc>
        <w:tc>
          <w:tcPr>
            <w:tcW w:w="8001" w:type="dxa"/>
            <w:tcBorders>
              <w:top w:val="double" w:sz="4" w:space="0" w:color="auto"/>
              <w:left w:val="double" w:sz="4" w:space="0" w:color="auto"/>
              <w:bottom w:val="double" w:sz="4" w:space="0" w:color="auto"/>
              <w:right w:val="double" w:sz="4" w:space="0" w:color="auto"/>
            </w:tcBorders>
            <w:vAlign w:val="center"/>
          </w:tcPr>
          <w:p w:rsidR="009945F8" w:rsidRDefault="00B508D1">
            <w:pPr>
              <w:spacing w:line="360" w:lineRule="auto"/>
              <w:ind w:firstLine="480"/>
              <w:rPr>
                <w:rFonts w:ascii="宋体" w:eastAsia="宋体" w:hAnsi="宋体"/>
                <w:sz w:val="24"/>
                <w:szCs w:val="24"/>
              </w:rPr>
            </w:pPr>
            <w:r>
              <w:rPr>
                <w:rFonts w:ascii="宋体" w:eastAsia="宋体" w:hAnsi="宋体"/>
                <w:sz w:val="24"/>
                <w:szCs w:val="24"/>
              </w:rPr>
              <w:t>系统至少应包含</w:t>
            </w:r>
            <w:r>
              <w:rPr>
                <w:rFonts w:ascii="宋体" w:eastAsia="宋体" w:hAnsi="宋体" w:hint="eastAsia"/>
                <w:sz w:val="24"/>
                <w:szCs w:val="24"/>
              </w:rPr>
              <w:t>首页、</w:t>
            </w:r>
            <w:r>
              <w:rPr>
                <w:rFonts w:ascii="宋体" w:eastAsia="宋体" w:hAnsi="宋体"/>
                <w:sz w:val="24"/>
                <w:szCs w:val="24"/>
              </w:rPr>
              <w:t>抓取、上报管理、查询管理、统计分析、基础数据管理</w:t>
            </w:r>
            <w:r>
              <w:rPr>
                <w:rFonts w:ascii="宋体" w:eastAsia="宋体" w:hAnsi="宋体" w:hint="eastAsia"/>
                <w:sz w:val="24"/>
                <w:szCs w:val="24"/>
              </w:rPr>
              <w:t>、行政后勤治安事件、药物</w:t>
            </w:r>
            <w:r>
              <w:rPr>
                <w:rFonts w:ascii="宋体" w:eastAsia="宋体" w:hAnsi="宋体"/>
                <w:sz w:val="24"/>
                <w:szCs w:val="24"/>
              </w:rPr>
              <w:t>/</w:t>
            </w:r>
            <w:r>
              <w:rPr>
                <w:rFonts w:ascii="宋体" w:eastAsia="宋体" w:hAnsi="宋体"/>
                <w:sz w:val="24"/>
                <w:szCs w:val="24"/>
              </w:rPr>
              <w:t>器械相关事件</w:t>
            </w:r>
            <w:r>
              <w:rPr>
                <w:rFonts w:ascii="宋体" w:eastAsia="宋体" w:hAnsi="宋体" w:hint="eastAsia"/>
                <w:sz w:val="24"/>
                <w:szCs w:val="24"/>
              </w:rPr>
              <w:t>、其他事件、选择查询平台、统计分析平台、基础数据管理</w:t>
            </w:r>
            <w:r>
              <w:rPr>
                <w:rFonts w:ascii="宋体" w:eastAsia="宋体" w:hAnsi="宋体"/>
                <w:sz w:val="24"/>
                <w:szCs w:val="24"/>
              </w:rPr>
              <w:t>等功能。</w:t>
            </w:r>
          </w:p>
          <w:p w:rsidR="009945F8" w:rsidRDefault="00B508D1">
            <w:pPr>
              <w:spacing w:line="360" w:lineRule="auto"/>
              <w:ind w:firstLineChars="200" w:firstLine="482"/>
              <w:rPr>
                <w:rFonts w:ascii="宋体" w:eastAsia="宋体" w:hAnsi="宋体"/>
                <w:b/>
                <w:bCs/>
                <w:sz w:val="24"/>
                <w:szCs w:val="24"/>
              </w:rPr>
            </w:pPr>
            <w:r>
              <w:rPr>
                <w:rFonts w:ascii="宋体" w:eastAsia="宋体" w:hAnsi="宋体"/>
                <w:b/>
                <w:bCs/>
                <w:sz w:val="24"/>
                <w:szCs w:val="24"/>
              </w:rPr>
              <w:t>系统功能要求：</w:t>
            </w:r>
          </w:p>
          <w:p w:rsidR="009945F8" w:rsidRDefault="00B508D1">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一、首页</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需实现待我处理、我的责任事件、与我相关的三种情况下的报告卡数量，用户可以直接点击查看相应的报告卡进行处理。</w:t>
            </w:r>
          </w:p>
          <w:p w:rsidR="009945F8" w:rsidRDefault="00B508D1">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二</w:t>
            </w:r>
            <w:r>
              <w:rPr>
                <w:rFonts w:ascii="宋体" w:eastAsia="宋体" w:hAnsi="宋体"/>
                <w:b/>
                <w:bCs/>
                <w:sz w:val="24"/>
                <w:szCs w:val="24"/>
              </w:rPr>
              <w:t>、抓取</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支持对电子病历的病历、医嘱、用药、检验、检查、护理、病历、临床路径等内容进行数据对比、分析和筛查。需能够理解临床文字的各种不同写法，并将其归并到对应的指标当中，准确的抓取出病例中书写的不良事件。</w:t>
            </w:r>
          </w:p>
          <w:p w:rsidR="009945F8" w:rsidRDefault="00B508D1">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lastRenderedPageBreak/>
              <w:t>三</w:t>
            </w:r>
            <w:r>
              <w:rPr>
                <w:rFonts w:ascii="宋体" w:eastAsia="宋体" w:hAnsi="宋体"/>
                <w:b/>
                <w:bCs/>
                <w:sz w:val="24"/>
                <w:szCs w:val="24"/>
              </w:rPr>
              <w:t>、上报管理</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医疗医技不良事件：至少应包含患者基本信息、事件基本信息、处理情况、当事人、填报人的信息等。</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护理不良事件：至少应包含患者基本信息、事件基本信息、处理情况、当事人、填报人的信息等。</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行政</w:t>
            </w:r>
            <w:r>
              <w:rPr>
                <w:rFonts w:ascii="宋体" w:eastAsia="宋体" w:hAnsi="宋体"/>
                <w:sz w:val="24"/>
                <w:szCs w:val="24"/>
              </w:rPr>
              <w:t>后勤不良事件：至少应包含患者基本信息、事件基本信息、处理情况、当事人、填报人的信息等。</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治安不良事件：至少应包含患者基本信息、事件基本信息、处理情况、当事人、填报人的信息等。</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其他不良事件：至少应包含患者基本信息、事件基本信息、处理情况、当事人、填报人的信息等。</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院外不良事件：支持对在院外已经发生的不良事件进行上报。</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院内感染不良事件：支持对在医院住院期间发生的院内感染进行上报。</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医疗器械不良事件：支持对器械缺陷等造成的不良事件进行上报，需与国家平台上报卡内容一致。</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药品不良反应事件：支持对患者在使用药品的</w:t>
            </w:r>
            <w:r>
              <w:rPr>
                <w:rFonts w:ascii="宋体" w:eastAsia="宋体" w:hAnsi="宋体"/>
                <w:sz w:val="24"/>
                <w:szCs w:val="24"/>
              </w:rPr>
              <w:t>过程中产生的不良事件进行上报，需与国家平台的上报卡一致。</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输血不良反应事件：支持对患者输血时产生的不良后果进行上报。</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基础护理事件：支持弹出已经发生的（如：坠床、压疮时）相应的事件报告表。</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跌倒事件：支持人员跌倒时弹出跌倒事件报告表。</w:t>
            </w:r>
          </w:p>
          <w:p w:rsidR="009945F8" w:rsidRDefault="00B508D1">
            <w:pPr>
              <w:pStyle w:val="2"/>
              <w:spacing w:line="360" w:lineRule="auto"/>
              <w:ind w:leftChars="0" w:left="0" w:firstLine="480"/>
              <w:rPr>
                <w:rFonts w:ascii="宋体" w:eastAsia="宋体" w:hAnsi="宋体"/>
                <w:sz w:val="24"/>
                <w:szCs w:val="24"/>
              </w:rPr>
            </w:pPr>
            <w:r>
              <w:rPr>
                <w:rFonts w:ascii="宋体" w:eastAsia="宋体" w:hAnsi="宋体" w:hint="eastAsia"/>
                <w:sz w:val="24"/>
                <w:szCs w:val="24"/>
              </w:rPr>
              <w:t>支持手机端查看不良事件上报情况；支持手机端上报；支持附件（图片、文档）上报的；支持使用电子签名。</w:t>
            </w:r>
          </w:p>
          <w:p w:rsidR="009945F8" w:rsidRDefault="00B508D1">
            <w:pPr>
              <w:pStyle w:val="2"/>
              <w:spacing w:line="360" w:lineRule="auto"/>
              <w:ind w:leftChars="0" w:left="0" w:firstLine="480"/>
              <w:rPr>
                <w:rFonts w:ascii="宋体" w:eastAsia="宋体" w:hAnsi="宋体"/>
                <w:sz w:val="24"/>
                <w:szCs w:val="24"/>
              </w:rPr>
            </w:pPr>
            <w:r>
              <w:rPr>
                <w:rFonts w:ascii="宋体" w:eastAsia="宋体" w:hAnsi="宋体" w:hint="eastAsia"/>
                <w:sz w:val="24"/>
                <w:szCs w:val="24"/>
              </w:rPr>
              <w:t>国家、省上报表格格式支持按照国家规范、省规范要求进行修改；没有规范要求的支持按照医院要求进行修改。</w:t>
            </w:r>
          </w:p>
          <w:p w:rsidR="009945F8" w:rsidRDefault="00B508D1">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四</w:t>
            </w:r>
            <w:r>
              <w:rPr>
                <w:rFonts w:ascii="宋体" w:eastAsia="宋体" w:hAnsi="宋体"/>
                <w:b/>
                <w:bCs/>
                <w:sz w:val="24"/>
                <w:szCs w:val="24"/>
              </w:rPr>
              <w:t>、查询管理</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全院不良事件查询：支持汇总医疗医技、护理、行政治安、用药错误和用</w:t>
            </w:r>
            <w:r>
              <w:rPr>
                <w:rFonts w:ascii="宋体" w:eastAsia="宋体" w:hAnsi="宋体"/>
                <w:sz w:val="24"/>
                <w:szCs w:val="24"/>
              </w:rPr>
              <w:t>药临界差错等全院所有不良事件的查询这几类事件，支持根据各种查询条件进行汇总查询。</w:t>
            </w:r>
          </w:p>
          <w:p w:rsidR="009945F8" w:rsidRDefault="00B508D1">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lastRenderedPageBreak/>
              <w:t>五</w:t>
            </w:r>
            <w:r>
              <w:rPr>
                <w:rFonts w:ascii="宋体" w:eastAsia="宋体" w:hAnsi="宋体"/>
                <w:b/>
                <w:bCs/>
                <w:sz w:val="24"/>
                <w:szCs w:val="24"/>
              </w:rPr>
              <w:t>、统计分析</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w:t>
            </w:r>
            <w:r>
              <w:rPr>
                <w:rFonts w:ascii="宋体" w:eastAsia="宋体" w:hAnsi="宋体"/>
                <w:sz w:val="24"/>
                <w:szCs w:val="24"/>
              </w:rPr>
              <w:t>事件综合统计分析</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科室汇总统计分析：支持对事件发生所在科室进行统计分析；至少应包含图表、柱状图、饼状图等形式展示；支持直接导出。</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事件级别统计分析：支持按照事件级别汇总全院不良事件发生例数、以及分析哪类级别的不良事件发生率问题，辅助决策；至少应包含图表、柱状图、饼状图等形式展示；支持直接导出。</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w:t>
            </w:r>
            <w:r>
              <w:rPr>
                <w:rFonts w:ascii="宋体" w:eastAsia="宋体" w:hAnsi="宋体"/>
                <w:sz w:val="24"/>
                <w:szCs w:val="24"/>
              </w:rPr>
              <w:t>事件分类统计分析</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药物不良反应事件统计：支持根据药品名称统计发生的不良反应的事件，至少应包含图表、柱状图、饼状图等形式展示；支持直接导出。</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医疗器械事件统计：支持对发生不良反应的器械进行统计，至少应包含图表、柱状图、饼状图等形式展示；支持直接导出。</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医疗医技不良事件统计：支持根据医疗医技的事件分类进行统计，至少应包含图表、柱状图、饼状图等形式展示；支持直接导出。</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行政后勤不良事件统计：支持根据行政后勤发生的不良事件分类进行统计，至少应包含图表、柱状图、饼状图等形式展示；支持直接导出。</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感染病例统计：支持根据感染病例发生的不良</w:t>
            </w:r>
            <w:r>
              <w:rPr>
                <w:rFonts w:ascii="宋体" w:eastAsia="宋体" w:hAnsi="宋体"/>
                <w:sz w:val="24"/>
                <w:szCs w:val="24"/>
              </w:rPr>
              <w:t>事件分类进行统计，至少应包含图表、柱状图、饼状图等形式展示；支持直接导出。</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3</w:t>
            </w:r>
            <w:r>
              <w:rPr>
                <w:rFonts w:ascii="宋体" w:eastAsia="宋体" w:hAnsi="宋体" w:hint="eastAsia"/>
                <w:sz w:val="24"/>
                <w:szCs w:val="24"/>
              </w:rPr>
              <w:t>）</w:t>
            </w:r>
            <w:r>
              <w:rPr>
                <w:rFonts w:ascii="宋体" w:eastAsia="宋体" w:hAnsi="宋体"/>
                <w:sz w:val="24"/>
                <w:szCs w:val="24"/>
              </w:rPr>
              <w:t>事件分类详细统计</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医疗医技不良事件详细统计：支持根据医疗医技发生的子选项不良事件分类进行统计，至少应包含图表、柱状图、饼状图等形式展示；支持直接导出。</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行政后勤不良事件详细统计：支持根据行政后勤发生的子选项不良事件分类进行统计，至少应包含图表、柱状图、饼状图等形式展示；支持直接导出。</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护理不良事件详细统计：支持根据护理不良事件发生的子选项不良事件分类进行统计，至少应包含图表、柱状图、饼状图等形式展示；支持直接导出。</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治安不良事件详细统计：支持根据治安不良事件发生的子选项不良事</w:t>
            </w:r>
            <w:r>
              <w:rPr>
                <w:rFonts w:ascii="宋体" w:eastAsia="宋体" w:hAnsi="宋体"/>
                <w:sz w:val="24"/>
                <w:szCs w:val="24"/>
              </w:rPr>
              <w:lastRenderedPageBreak/>
              <w:t>件分类进行统计，至少应包含图表、柱状图、饼状图等形式展示；支持直接导出。</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护理不良事件年度季度对比分析：支持根据护理不良事件年度季度发生的不良事件分类进行统计，至少应包含图表、柱状图、饼状图等形式展示；支持直接导出。</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药物不良反应事件结果统计分析：支持根据药物不良反应事件疾病转归不良事件分类进行统计，至少应包含图表、柱状图、饼状图等形式展示；支持直接导出。</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职业暴露方式统计分析：支持根据职业暴露方式统计分析，至少应包含图表、柱状图、饼状图等形式展示</w:t>
            </w:r>
            <w:r>
              <w:rPr>
                <w:rFonts w:ascii="宋体" w:eastAsia="宋体" w:hAnsi="宋体"/>
                <w:sz w:val="24"/>
                <w:szCs w:val="24"/>
              </w:rPr>
              <w:t>；支持直接导出。</w:t>
            </w:r>
          </w:p>
          <w:p w:rsidR="009945F8" w:rsidRDefault="00B508D1">
            <w:pPr>
              <w:spacing w:line="360" w:lineRule="auto"/>
              <w:ind w:firstLineChars="200" w:firstLine="482"/>
              <w:rPr>
                <w:rFonts w:ascii="宋体" w:eastAsia="宋体" w:hAnsi="宋体"/>
                <w:b/>
                <w:bCs/>
                <w:sz w:val="24"/>
                <w:szCs w:val="24"/>
              </w:rPr>
            </w:pPr>
            <w:r>
              <w:rPr>
                <w:rFonts w:ascii="宋体" w:eastAsia="宋体" w:hAnsi="宋体"/>
                <w:b/>
                <w:bCs/>
                <w:sz w:val="24"/>
                <w:szCs w:val="24"/>
              </w:rPr>
              <w:t>五、基础数据管理</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支持维护上报卡中数据字典、人员权限的分配，同步</w:t>
            </w:r>
            <w:r>
              <w:rPr>
                <w:rFonts w:ascii="宋体" w:eastAsia="宋体" w:hAnsi="宋体"/>
                <w:sz w:val="24"/>
                <w:szCs w:val="24"/>
              </w:rPr>
              <w:t>HIS</w:t>
            </w:r>
            <w:r>
              <w:rPr>
                <w:rFonts w:ascii="宋体" w:eastAsia="宋体" w:hAnsi="宋体"/>
                <w:sz w:val="24"/>
                <w:szCs w:val="24"/>
              </w:rPr>
              <w:t>系统汇总人员与科室的信息。</w:t>
            </w:r>
          </w:p>
          <w:p w:rsidR="009945F8" w:rsidRDefault="00B508D1">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六、行政后勤治安事件</w:t>
            </w:r>
          </w:p>
          <w:p w:rsidR="009945F8" w:rsidRDefault="00B508D1">
            <w:pPr>
              <w:spacing w:line="360" w:lineRule="auto"/>
              <w:ind w:firstLine="480"/>
              <w:rPr>
                <w:rFonts w:ascii="宋体" w:eastAsia="宋体" w:hAnsi="宋体"/>
                <w:sz w:val="24"/>
                <w:szCs w:val="24"/>
              </w:rPr>
            </w:pPr>
            <w:bookmarkStart w:id="253" w:name="_Hlk105768953"/>
            <w:r>
              <w:rPr>
                <w:rFonts w:ascii="宋体" w:eastAsia="宋体" w:hAnsi="宋体" w:hint="eastAsia"/>
                <w:sz w:val="24"/>
                <w:szCs w:val="24"/>
              </w:rPr>
              <w:t>行政后勤不良事件</w:t>
            </w:r>
            <w:bookmarkEnd w:id="253"/>
            <w:r>
              <w:rPr>
                <w:rFonts w:ascii="宋体" w:eastAsia="宋体" w:hAnsi="宋体" w:hint="eastAsia"/>
                <w:sz w:val="24"/>
                <w:szCs w:val="24"/>
              </w:rPr>
              <w:t>：支持上报行政后勤不良事件给医管办。</w:t>
            </w:r>
          </w:p>
          <w:p w:rsidR="009945F8" w:rsidRDefault="00B508D1">
            <w:pPr>
              <w:spacing w:line="360" w:lineRule="auto"/>
              <w:ind w:firstLine="480"/>
              <w:rPr>
                <w:rFonts w:ascii="宋体" w:eastAsia="宋体" w:hAnsi="宋体"/>
                <w:sz w:val="24"/>
                <w:szCs w:val="24"/>
              </w:rPr>
            </w:pPr>
            <w:bookmarkStart w:id="254" w:name="_Hlk105768960"/>
            <w:r>
              <w:rPr>
                <w:rFonts w:ascii="宋体" w:eastAsia="宋体" w:hAnsi="宋体" w:hint="eastAsia"/>
                <w:sz w:val="24"/>
                <w:szCs w:val="24"/>
              </w:rPr>
              <w:t>治安不良事件</w:t>
            </w:r>
            <w:bookmarkEnd w:id="254"/>
            <w:r>
              <w:rPr>
                <w:rFonts w:ascii="宋体" w:eastAsia="宋体" w:hAnsi="宋体" w:hint="eastAsia"/>
                <w:sz w:val="24"/>
                <w:szCs w:val="24"/>
              </w:rPr>
              <w:t>：支持上报治安不良事件给医管办。</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院外不良事件：支持根据报告卡内容填写相应数据。</w:t>
            </w:r>
          </w:p>
          <w:p w:rsidR="009945F8" w:rsidRDefault="00B508D1">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七、药物</w:t>
            </w:r>
            <w:r>
              <w:rPr>
                <w:rFonts w:ascii="宋体" w:eastAsia="宋体" w:hAnsi="宋体" w:hint="eastAsia"/>
                <w:b/>
                <w:bCs/>
                <w:sz w:val="24"/>
                <w:szCs w:val="24"/>
              </w:rPr>
              <w:t>/</w:t>
            </w:r>
            <w:r>
              <w:rPr>
                <w:rFonts w:ascii="宋体" w:eastAsia="宋体" w:hAnsi="宋体" w:hint="eastAsia"/>
                <w:b/>
                <w:bCs/>
                <w:sz w:val="24"/>
                <w:szCs w:val="24"/>
              </w:rPr>
              <w:t>器械相关事件</w:t>
            </w:r>
          </w:p>
          <w:p w:rsidR="009945F8" w:rsidRDefault="00B508D1">
            <w:pPr>
              <w:spacing w:line="360" w:lineRule="auto"/>
              <w:ind w:firstLine="480"/>
              <w:rPr>
                <w:rFonts w:ascii="宋体" w:eastAsia="宋体" w:hAnsi="宋体"/>
                <w:sz w:val="24"/>
                <w:szCs w:val="24"/>
              </w:rPr>
            </w:pPr>
            <w:bookmarkStart w:id="255" w:name="_Hlk105768946"/>
            <w:r>
              <w:rPr>
                <w:rFonts w:ascii="宋体" w:eastAsia="宋体" w:hAnsi="宋体" w:hint="eastAsia"/>
                <w:sz w:val="24"/>
                <w:szCs w:val="24"/>
              </w:rPr>
              <w:t>用药临界差错异常事件</w:t>
            </w:r>
            <w:bookmarkEnd w:id="255"/>
            <w:r>
              <w:rPr>
                <w:rFonts w:ascii="宋体" w:eastAsia="宋体" w:hAnsi="宋体" w:hint="eastAsia"/>
                <w:sz w:val="24"/>
                <w:szCs w:val="24"/>
              </w:rPr>
              <w:t>：支持上报用药临界差错异常事件给医管办。</w:t>
            </w:r>
          </w:p>
          <w:p w:rsidR="009945F8" w:rsidRDefault="00B508D1">
            <w:pPr>
              <w:spacing w:line="360" w:lineRule="auto"/>
              <w:ind w:firstLine="480"/>
              <w:rPr>
                <w:rFonts w:ascii="宋体" w:eastAsia="宋体" w:hAnsi="宋体"/>
                <w:sz w:val="24"/>
                <w:szCs w:val="24"/>
              </w:rPr>
            </w:pPr>
            <w:bookmarkStart w:id="256" w:name="_Hlk105768989"/>
            <w:r>
              <w:rPr>
                <w:rFonts w:ascii="宋体" w:eastAsia="宋体" w:hAnsi="宋体" w:hint="eastAsia"/>
                <w:sz w:val="24"/>
                <w:szCs w:val="24"/>
              </w:rPr>
              <w:t>药品不良反应事件</w:t>
            </w:r>
            <w:bookmarkEnd w:id="256"/>
            <w:r>
              <w:rPr>
                <w:rFonts w:ascii="宋体" w:eastAsia="宋体" w:hAnsi="宋体" w:hint="eastAsia"/>
                <w:sz w:val="24"/>
                <w:szCs w:val="24"/>
              </w:rPr>
              <w:t>：支持上报药品不良反应事件给医管办。</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医疗器械不良事件：支持根据内容填写。</w:t>
            </w:r>
          </w:p>
          <w:p w:rsidR="009945F8" w:rsidRDefault="00B508D1">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八、其他事件</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输血不良反应事件：支持上报输血不良反应事件给医管办。</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医院感染病例：报告卡的所有内容需均为必填项。</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职业暴露登记表：需填写相应内容。</w:t>
            </w:r>
          </w:p>
          <w:p w:rsidR="009945F8" w:rsidRDefault="00B508D1">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九、选择查询平台</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支持对上报的卡片（单据）进行查看、处理等操作。</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支持医院感染病例单据处理、职业暴露单据处理、输血不良事件单据处理、医疗器械事件单据处理、药物不良事件单据处理、全院不良事件单</w:t>
            </w:r>
            <w:r>
              <w:rPr>
                <w:rFonts w:ascii="宋体" w:eastAsia="宋体" w:hAnsi="宋体" w:hint="eastAsia"/>
                <w:sz w:val="24"/>
                <w:szCs w:val="24"/>
              </w:rPr>
              <w:lastRenderedPageBreak/>
              <w:t>据处理，用于查看、处理不良事件单据。</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支持跌倒不良事件统计、坠床不良事件统计，用于查看、处理不良事件单据。</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支持查询不合格（补充拟制，超期）的数据。</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支持自动上报查询，查询自动抽取的，疑似</w:t>
            </w:r>
            <w:r>
              <w:rPr>
                <w:rFonts w:ascii="宋体" w:eastAsia="宋体" w:hAnsi="宋体" w:hint="eastAsia"/>
                <w:sz w:val="24"/>
                <w:szCs w:val="24"/>
              </w:rPr>
              <w:t>发生异常事件的数据。</w:t>
            </w:r>
          </w:p>
          <w:p w:rsidR="009945F8" w:rsidRDefault="00B508D1">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十、统计分析的平台</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支持对全院上报的信息进行统计分析。</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支持对全院上报的信息按科室进行分组统计分析。</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支持对全院上报的信息按事件级别进行分组统计分析。</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支持对全院上报的信息按上报人岗位进行分组统计分析。</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支持对全院上报的信息按上报人上报事件类型进行分组统计分析。</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支持对全院上报的信息按上报人上报事件级别进行分组统计分析。</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支持对全院上报的信息按第一当事人职称进行分组统计分析。</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支持对全院上报的信息按发生时间进行分组统计分析。</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支持对全院上报的信息按发生地点进行分组统计分析。</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支持对上报的数据进行时间分组。</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支持对上报的所有医疗医技数据按事件分类进行分组统计。</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支持对上报的所有护理异常事件数据按事件分类进行分组统计。</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支持对上报的所有行政后勤的数据按条件进行分组统计。</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支持对上报的所有治安异常事件的数据按条件进行分组统计。</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支持对上报的药品不良数据按药品名称分组统计。</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支持对上报的所有医疗器械事件的数据按条件进行分组统计。</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支持对上报的输血不良反应数据按科室或血液类型统计。</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支持对上报的医院感染病例按科室或感染部位分组统计。</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支持对上报的医疗医技异常事件按事件分类的子分类进行统计分析。</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支持对上报的护理异常事件按事件分类的子分类进行统计分析。</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支持对上报的行政后勤不良事件按事件分类的子分类进行统计分析。</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支持对上报的治安不良事件按事件分类的子分类进行统计分析。</w:t>
            </w:r>
          </w:p>
          <w:p w:rsidR="009945F8" w:rsidRDefault="00B508D1">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十一、基础数据管理</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lastRenderedPageBreak/>
              <w:t>支持字典数据维护、处理意见维护、职工号码维护、权限维护、科室菜单维护、人员权限维护等。</w:t>
            </w:r>
          </w:p>
          <w:p w:rsidR="009945F8" w:rsidRDefault="00B508D1">
            <w:pPr>
              <w:pStyle w:val="2"/>
              <w:spacing w:line="360" w:lineRule="auto"/>
              <w:ind w:leftChars="0" w:left="0" w:firstLine="480"/>
              <w:rPr>
                <w:rFonts w:ascii="宋体" w:eastAsia="宋体" w:hAnsi="宋体"/>
                <w:sz w:val="24"/>
                <w:szCs w:val="24"/>
              </w:rPr>
            </w:pPr>
            <w:r>
              <w:rPr>
                <w:rFonts w:ascii="宋体" w:eastAsia="宋体" w:hAnsi="宋体" w:hint="eastAsia"/>
                <w:sz w:val="24"/>
                <w:szCs w:val="24"/>
              </w:rPr>
              <w:t>支持科室配置，从医院的</w:t>
            </w:r>
            <w:r>
              <w:rPr>
                <w:rFonts w:ascii="宋体" w:eastAsia="宋体" w:hAnsi="宋体"/>
                <w:sz w:val="24"/>
                <w:szCs w:val="24"/>
              </w:rPr>
              <w:t>HIS</w:t>
            </w:r>
            <w:r>
              <w:rPr>
                <w:rFonts w:ascii="宋体" w:eastAsia="宋体" w:hAnsi="宋体"/>
                <w:sz w:val="24"/>
                <w:szCs w:val="24"/>
              </w:rPr>
              <w:t>端获取科室信息，管理员不可以对数据进行其他操作</w:t>
            </w:r>
            <w:r>
              <w:rPr>
                <w:rFonts w:ascii="宋体" w:eastAsia="宋体" w:hAnsi="宋体" w:hint="eastAsia"/>
                <w:sz w:val="24"/>
                <w:szCs w:val="24"/>
              </w:rPr>
              <w:t>。</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上报时应有上报人签名字段信息。</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支持从电子病历、门诊电子病历获取不良事件的上报信息。</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支持自行定制报表。</w:t>
            </w:r>
          </w:p>
        </w:tc>
      </w:tr>
      <w:tr w:rsidR="009945F8">
        <w:trPr>
          <w:trHeight w:val="1955"/>
          <w:jc w:val="center"/>
        </w:trPr>
        <w:tc>
          <w:tcPr>
            <w:tcW w:w="457" w:type="dxa"/>
            <w:tcBorders>
              <w:top w:val="double" w:sz="4" w:space="0" w:color="auto"/>
              <w:left w:val="double" w:sz="4" w:space="0" w:color="auto"/>
              <w:bottom w:val="double" w:sz="4" w:space="0" w:color="auto"/>
              <w:right w:val="double" w:sz="4" w:space="0" w:color="auto"/>
            </w:tcBorders>
            <w:vAlign w:val="center"/>
          </w:tcPr>
          <w:p w:rsidR="009945F8" w:rsidRDefault="00B508D1">
            <w:pPr>
              <w:widowControl/>
              <w:spacing w:line="360" w:lineRule="auto"/>
              <w:jc w:val="center"/>
              <w:textAlignment w:val="center"/>
              <w:rPr>
                <w:rFonts w:ascii="宋体" w:eastAsia="宋体" w:hAnsi="宋体" w:cs="宋体"/>
                <w:sz w:val="24"/>
                <w:szCs w:val="24"/>
              </w:rPr>
            </w:pPr>
            <w:r>
              <w:rPr>
                <w:rFonts w:ascii="宋体" w:eastAsia="宋体" w:hAnsi="宋体" w:cs="宋体" w:hint="eastAsia"/>
                <w:sz w:val="24"/>
                <w:szCs w:val="24"/>
              </w:rPr>
              <w:lastRenderedPageBreak/>
              <w:t>4</w:t>
            </w:r>
          </w:p>
        </w:tc>
        <w:tc>
          <w:tcPr>
            <w:tcW w:w="1164" w:type="dxa"/>
            <w:tcBorders>
              <w:top w:val="double" w:sz="4" w:space="0" w:color="auto"/>
              <w:left w:val="double" w:sz="4" w:space="0" w:color="auto"/>
              <w:bottom w:val="double" w:sz="4" w:space="0" w:color="auto"/>
              <w:right w:val="double" w:sz="4" w:space="0" w:color="auto"/>
            </w:tcBorders>
            <w:vAlign w:val="center"/>
          </w:tcPr>
          <w:p w:rsidR="009945F8" w:rsidRDefault="00B508D1">
            <w:pPr>
              <w:widowControl/>
              <w:spacing w:line="360" w:lineRule="auto"/>
              <w:textAlignment w:val="center"/>
              <w:rPr>
                <w:rFonts w:ascii="宋体" w:eastAsia="宋体" w:hAnsi="宋体" w:cs="宋体"/>
                <w:sz w:val="24"/>
                <w:szCs w:val="24"/>
              </w:rPr>
            </w:pPr>
            <w:r>
              <w:rPr>
                <w:rFonts w:ascii="宋体" w:eastAsia="宋体" w:hAnsi="宋体" w:cs="宋体" w:hint="eastAsia"/>
                <w:sz w:val="24"/>
                <w:szCs w:val="24"/>
              </w:rPr>
              <w:t>院长管控系统（包含移动驾驶舱）</w:t>
            </w:r>
          </w:p>
        </w:tc>
        <w:tc>
          <w:tcPr>
            <w:tcW w:w="756" w:type="dxa"/>
            <w:tcBorders>
              <w:top w:val="double" w:sz="4" w:space="0" w:color="auto"/>
              <w:left w:val="double" w:sz="4" w:space="0" w:color="auto"/>
              <w:bottom w:val="double" w:sz="4" w:space="0" w:color="auto"/>
              <w:right w:val="double" w:sz="4" w:space="0" w:color="auto"/>
            </w:tcBorders>
            <w:noWrap/>
            <w:vAlign w:val="center"/>
          </w:tcPr>
          <w:p w:rsidR="009945F8" w:rsidRDefault="00B508D1">
            <w:pPr>
              <w:widowControl/>
              <w:spacing w:line="360" w:lineRule="auto"/>
              <w:jc w:val="center"/>
              <w:textAlignment w:val="center"/>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套</w:t>
            </w:r>
          </w:p>
        </w:tc>
        <w:tc>
          <w:tcPr>
            <w:tcW w:w="8001" w:type="dxa"/>
            <w:tcBorders>
              <w:top w:val="double" w:sz="4" w:space="0" w:color="auto"/>
              <w:left w:val="double" w:sz="4" w:space="0" w:color="auto"/>
              <w:bottom w:val="double" w:sz="4" w:space="0" w:color="auto"/>
              <w:right w:val="double" w:sz="4" w:space="0" w:color="auto"/>
            </w:tcBorders>
            <w:vAlign w:val="center"/>
          </w:tcPr>
          <w:p w:rsidR="009945F8" w:rsidRDefault="00B508D1">
            <w:pPr>
              <w:spacing w:line="360" w:lineRule="auto"/>
              <w:ind w:firstLine="480"/>
              <w:rPr>
                <w:rFonts w:ascii="宋体" w:eastAsia="宋体" w:hAnsi="宋体"/>
                <w:sz w:val="24"/>
                <w:szCs w:val="24"/>
              </w:rPr>
            </w:pPr>
            <w:bookmarkStart w:id="257" w:name="_Hlk78325908"/>
            <w:r>
              <w:rPr>
                <w:rFonts w:ascii="宋体" w:eastAsia="宋体" w:hAnsi="宋体"/>
                <w:sz w:val="24"/>
                <w:szCs w:val="24"/>
              </w:rPr>
              <w:t>系统至少应包含首页、工作桌面、效益指标、工作量指标、资源指标、质量指标、效率指标、患者综合信息</w:t>
            </w:r>
            <w:r>
              <w:rPr>
                <w:rFonts w:ascii="宋体" w:eastAsia="宋体" w:hAnsi="宋体" w:hint="eastAsia"/>
                <w:sz w:val="24"/>
                <w:szCs w:val="24"/>
              </w:rPr>
              <w:t>、系统配置、移动驾驶仓</w:t>
            </w:r>
            <w:r>
              <w:rPr>
                <w:rFonts w:ascii="宋体" w:eastAsia="宋体" w:hAnsi="宋体"/>
                <w:sz w:val="24"/>
                <w:szCs w:val="24"/>
              </w:rPr>
              <w:t>等功能。</w:t>
            </w:r>
          </w:p>
          <w:bookmarkEnd w:id="257"/>
          <w:p w:rsidR="009945F8" w:rsidRDefault="00B508D1">
            <w:pPr>
              <w:spacing w:line="360" w:lineRule="auto"/>
              <w:ind w:firstLineChars="200" w:firstLine="482"/>
              <w:rPr>
                <w:rFonts w:ascii="宋体" w:eastAsia="宋体" w:hAnsi="宋体"/>
                <w:b/>
                <w:bCs/>
                <w:sz w:val="24"/>
                <w:szCs w:val="24"/>
              </w:rPr>
            </w:pPr>
            <w:r>
              <w:rPr>
                <w:rFonts w:ascii="宋体" w:eastAsia="宋体" w:hAnsi="宋体"/>
                <w:b/>
                <w:bCs/>
                <w:sz w:val="24"/>
                <w:szCs w:val="24"/>
              </w:rPr>
              <w:t>系统功能要求：</w:t>
            </w:r>
          </w:p>
          <w:p w:rsidR="009945F8" w:rsidRDefault="00B508D1">
            <w:pPr>
              <w:spacing w:line="360" w:lineRule="auto"/>
              <w:ind w:firstLineChars="200" w:firstLine="482"/>
              <w:rPr>
                <w:rFonts w:ascii="宋体" w:eastAsia="宋体" w:hAnsi="宋体"/>
                <w:b/>
                <w:bCs/>
                <w:sz w:val="24"/>
                <w:szCs w:val="24"/>
              </w:rPr>
            </w:pPr>
            <w:r>
              <w:rPr>
                <w:rFonts w:ascii="宋体" w:eastAsia="宋体" w:hAnsi="宋体"/>
                <w:b/>
                <w:bCs/>
                <w:sz w:val="24"/>
                <w:szCs w:val="24"/>
              </w:rPr>
              <w:t>一、首页</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支持全院员工概览、员工成长体系、预算执行监控。</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支持按照效益、工作量、质量、资源、效率五个方面，从日、月两个时间维度展示医院关注的指标，指标应根据用户需要进行灵活配置。</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微窗管理：支持根据不同的系统名管理相关微窗。</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布局管理：支持布局本用户下相关微窗。</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微窗权限：支持配置角色查看微窗权限。</w:t>
            </w:r>
          </w:p>
          <w:p w:rsidR="009945F8" w:rsidRDefault="00B508D1">
            <w:pPr>
              <w:spacing w:line="360" w:lineRule="auto"/>
              <w:ind w:firstLineChars="200" w:firstLine="482"/>
              <w:rPr>
                <w:rFonts w:ascii="宋体" w:eastAsia="宋体" w:hAnsi="宋体"/>
                <w:b/>
                <w:bCs/>
                <w:sz w:val="24"/>
                <w:szCs w:val="24"/>
              </w:rPr>
            </w:pPr>
            <w:r>
              <w:rPr>
                <w:rFonts w:ascii="宋体" w:eastAsia="宋体" w:hAnsi="宋体"/>
                <w:b/>
                <w:bCs/>
                <w:sz w:val="24"/>
                <w:szCs w:val="24"/>
              </w:rPr>
              <w:t>二、工作桌面</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1</w:t>
            </w:r>
            <w:r>
              <w:rPr>
                <w:rFonts w:ascii="宋体" w:eastAsia="宋体" w:hAnsi="宋体"/>
                <w:sz w:val="24"/>
                <w:szCs w:val="24"/>
              </w:rPr>
              <w:t>）科研相关</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病历检索：支持按出院时间查询患者病历详细情况。</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常见病种分析：支持按时间查询展示各科室接诊病种的情况。</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关注病种分析：支持展示各重点关注的病种的分布情况，以及近年的趋势图。</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患者忠诚度分析：支持提取门诊总人次、初诊人次、初诊人次占比、复诊人次、复诊人次占比及对应的同比和环比数据和相应的图表分析。</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2</w:t>
            </w:r>
            <w:r>
              <w:rPr>
                <w:rFonts w:ascii="宋体" w:eastAsia="宋体" w:hAnsi="宋体"/>
                <w:sz w:val="24"/>
                <w:szCs w:val="24"/>
              </w:rPr>
              <w:t>）客户分析</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患者就诊分布：支持展示就诊患者在各地区的分布情况，及相关数据统计。</w:t>
            </w:r>
          </w:p>
          <w:p w:rsidR="009945F8" w:rsidRDefault="00B508D1">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三</w:t>
            </w:r>
            <w:r>
              <w:rPr>
                <w:rFonts w:ascii="宋体" w:eastAsia="宋体" w:hAnsi="宋体"/>
                <w:b/>
                <w:bCs/>
                <w:sz w:val="24"/>
                <w:szCs w:val="24"/>
              </w:rPr>
              <w:t>、效益指标</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lastRenderedPageBreak/>
              <w:t>总收入：支持统计分析全院医疗收入、门诊医疗收入、住院医疗收入，对比往期数据及变化趋势、医疗</w:t>
            </w:r>
            <w:r>
              <w:rPr>
                <w:rFonts w:ascii="宋体" w:eastAsia="宋体" w:hAnsi="宋体"/>
                <w:sz w:val="24"/>
                <w:szCs w:val="24"/>
              </w:rPr>
              <w:t>收入构成；支持查看医生医疗收入数据。</w:t>
            </w:r>
            <w:r>
              <w:rPr>
                <w:rFonts w:ascii="宋体" w:eastAsia="宋体" w:hAnsi="宋体"/>
                <w:sz w:val="24"/>
                <w:szCs w:val="24"/>
              </w:rPr>
              <w:t xml:space="preserve"> </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医疗收入：支持统计分析全院医疗收入、门诊医疗收入、住院医疗收入，对比往期数据及变化趋势、医疗收入构成；支持查看医生医疗收入数据。</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材料收入：支持分别对全院材料收入、门诊材料收入、住院材料收入情况进行查询，对比往期数据及收入变化趋势；支持查看科室、医生收入情况。</w:t>
            </w:r>
            <w:r>
              <w:rPr>
                <w:rFonts w:ascii="宋体" w:eastAsia="宋体" w:hAnsi="宋体"/>
                <w:sz w:val="24"/>
                <w:szCs w:val="24"/>
              </w:rPr>
              <w:t xml:space="preserve"> </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药品收入：支持统计分析全院药品收入、门诊药品收入、住院药品收入，对比往期数据及变化趋势、药品收入构成；支持查看医生药品收入数据。</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需满足：按每台设备统计收入情况等数据，能精细化。</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支持抽取设备的收入数据</w:t>
            </w:r>
          </w:p>
          <w:p w:rsidR="009945F8" w:rsidRDefault="00B508D1">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四</w:t>
            </w:r>
            <w:r>
              <w:rPr>
                <w:rFonts w:ascii="宋体" w:eastAsia="宋体" w:hAnsi="宋体"/>
                <w:b/>
                <w:bCs/>
                <w:sz w:val="24"/>
                <w:szCs w:val="24"/>
              </w:rPr>
              <w:t>、</w:t>
            </w:r>
            <w:r>
              <w:rPr>
                <w:rFonts w:ascii="宋体" w:eastAsia="宋体" w:hAnsi="宋体"/>
                <w:b/>
                <w:bCs/>
                <w:sz w:val="24"/>
                <w:szCs w:val="24"/>
              </w:rPr>
              <w:t>工作量指标</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门诊人次：支持统计门诊科室门诊人次、急诊人次；支持查看门诊人次变化趋势及科室医生的门诊人次。</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出院例数：支持统计住院科室入院患者人次及出院患者人次，对比科室入院患者、出院患者数量、各科室出院患者的排名情况、全院及科室出院例数的变化趋势。</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手术人次：支持统计全院、住院科室出院手术患者人次、一二三四级手术的人次、三四级手术占比、分析手术人次的变化趋势及科室排名情况。</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检查检验人次：支持统计全院、科室出院检查检验的人次、收入，对比科室医技检查的工作量及收入；支持查看科室医生的工作量。</w:t>
            </w:r>
          </w:p>
          <w:p w:rsidR="009945F8" w:rsidRDefault="00B508D1">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五</w:t>
            </w:r>
            <w:r>
              <w:rPr>
                <w:rFonts w:ascii="宋体" w:eastAsia="宋体" w:hAnsi="宋体"/>
                <w:b/>
                <w:bCs/>
                <w:sz w:val="24"/>
                <w:szCs w:val="24"/>
              </w:rPr>
              <w:t>、资源指标</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床位统计：支持统计全院、科室床位使用情况及床位周转情况。</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平均住院日：支持统计住院科室患者平均住院时间、出院患者例数、实际占床日数。</w:t>
            </w:r>
          </w:p>
          <w:p w:rsidR="009945F8" w:rsidRDefault="00B508D1">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六</w:t>
            </w:r>
            <w:r>
              <w:rPr>
                <w:rFonts w:ascii="宋体" w:eastAsia="宋体" w:hAnsi="宋体"/>
                <w:b/>
                <w:bCs/>
                <w:sz w:val="24"/>
                <w:szCs w:val="24"/>
              </w:rPr>
              <w:t>、质量指标</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门诊次均费用：支持分别从门诊次均费用、门诊次均药费、门诊次均</w:t>
            </w:r>
            <w:r>
              <w:rPr>
                <w:rFonts w:ascii="宋体" w:eastAsia="宋体" w:hAnsi="宋体"/>
                <w:sz w:val="24"/>
                <w:szCs w:val="24"/>
              </w:rPr>
              <w:lastRenderedPageBreak/>
              <w:t>材料费、门诊其他次均费用来反映医院门诊次均费用及医院对门诊次均费用控制成果的变化趋势图。</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住院次均费用：支持分别从住院次均费用、住院次均药费、住院次均材料费、住院次均诊疗费、住院其他次均费用来反映医院住院次均费用及医院对住院次均费用控制成果的变化趋势图。</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药占比：支持分别从总药费、西药费用、中成药费用、</w:t>
            </w:r>
            <w:r>
              <w:rPr>
                <w:rFonts w:ascii="宋体" w:eastAsia="宋体" w:hAnsi="宋体"/>
                <w:sz w:val="24"/>
                <w:szCs w:val="24"/>
              </w:rPr>
              <w:t>中草药费用等对药占比进行详细分析；支持查看医生药占比情况。</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材料占比：支持分别从全院、住院、门诊统计材料收入，通过总收入与材料收入对比得出材料占比；支持查看材料占比变化趋势图。</w:t>
            </w:r>
          </w:p>
          <w:p w:rsidR="009945F8" w:rsidRDefault="00B508D1">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七</w:t>
            </w:r>
            <w:r>
              <w:rPr>
                <w:rFonts w:ascii="宋体" w:eastAsia="宋体" w:hAnsi="宋体"/>
                <w:b/>
                <w:bCs/>
                <w:sz w:val="24"/>
                <w:szCs w:val="24"/>
              </w:rPr>
              <w:t>、效率指标</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门诊患者等待时间：支持统计门诊患者就诊等待的时间；支持查看各科室平均等待时间及变化趋势。</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床位周转次数：统计住院患者病床周转次数；支持查看全院、各科室床位周转情况；支持查看各科室管床医生的数据。</w:t>
            </w:r>
            <w:r>
              <w:rPr>
                <w:rFonts w:ascii="宋体" w:eastAsia="宋体" w:hAnsi="宋体"/>
                <w:sz w:val="24"/>
                <w:szCs w:val="24"/>
              </w:rPr>
              <w:tab/>
            </w:r>
          </w:p>
          <w:p w:rsidR="009945F8" w:rsidRDefault="00B508D1">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八</w:t>
            </w:r>
            <w:r>
              <w:rPr>
                <w:rFonts w:ascii="宋体" w:eastAsia="宋体" w:hAnsi="宋体"/>
                <w:b/>
                <w:bCs/>
                <w:sz w:val="24"/>
                <w:szCs w:val="24"/>
              </w:rPr>
              <w:t>、患者综合信息</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综合费用患者详情：支持从药费、床位费、手术等收费项目的角度，统计患者的费用，分析患者的费用构成。</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药品使</w:t>
            </w:r>
            <w:r>
              <w:rPr>
                <w:rFonts w:ascii="宋体" w:eastAsia="宋体" w:hAnsi="宋体"/>
                <w:sz w:val="24"/>
                <w:szCs w:val="24"/>
              </w:rPr>
              <w:t>用排名分析：支持通过药品费用、药品使用次数来统计药品使用情况。</w:t>
            </w:r>
          </w:p>
          <w:p w:rsidR="009945F8" w:rsidRDefault="00B508D1">
            <w:pPr>
              <w:pStyle w:val="a9"/>
              <w:ind w:firstLine="482"/>
              <w:rPr>
                <w:rFonts w:ascii="宋体" w:eastAsia="宋体" w:hAnsi="宋体"/>
                <w:b/>
                <w:bCs/>
              </w:rPr>
            </w:pPr>
            <w:bookmarkStart w:id="258" w:name="_Toc29202143"/>
            <w:r>
              <w:rPr>
                <w:rFonts w:ascii="宋体" w:eastAsia="宋体" w:hAnsi="宋体" w:hint="eastAsia"/>
                <w:b/>
                <w:bCs/>
              </w:rPr>
              <w:t>九、系统配置</w:t>
            </w:r>
            <w:bookmarkEnd w:id="258"/>
          </w:p>
          <w:p w:rsidR="009945F8" w:rsidRDefault="00B508D1">
            <w:pPr>
              <w:pStyle w:val="a9"/>
              <w:ind w:firstLine="480"/>
              <w:rPr>
                <w:rFonts w:ascii="宋体" w:eastAsia="宋体" w:hAnsi="宋体"/>
              </w:rPr>
            </w:pPr>
            <w:r>
              <w:rPr>
                <w:rFonts w:ascii="宋体" w:eastAsia="宋体" w:hAnsi="宋体" w:hint="eastAsia"/>
              </w:rPr>
              <w:t>院长运营点评功能维护：支持维护配置中的院长运营点评。</w:t>
            </w:r>
          </w:p>
          <w:p w:rsidR="009945F8" w:rsidRDefault="00B508D1">
            <w:pPr>
              <w:pStyle w:val="a9"/>
              <w:ind w:firstLine="480"/>
              <w:rPr>
                <w:rFonts w:ascii="宋体" w:eastAsia="宋体" w:hAnsi="宋体"/>
              </w:rPr>
            </w:pPr>
            <w:r>
              <w:rPr>
                <w:rFonts w:ascii="宋体" w:eastAsia="宋体" w:hAnsi="宋体" w:hint="eastAsia"/>
              </w:rPr>
              <w:t>院长智能管家启用设置：支持维护配置首页微窗和院长运营点评功能，确认是否显示智能管家。</w:t>
            </w:r>
          </w:p>
          <w:p w:rsidR="009945F8" w:rsidRDefault="00B508D1">
            <w:pPr>
              <w:pStyle w:val="a9"/>
              <w:ind w:firstLine="480"/>
              <w:rPr>
                <w:rFonts w:ascii="宋体" w:eastAsia="宋体" w:hAnsi="宋体"/>
              </w:rPr>
            </w:pPr>
            <w:r>
              <w:rPr>
                <w:rFonts w:ascii="宋体" w:eastAsia="宋体" w:hAnsi="宋体" w:hint="eastAsia"/>
              </w:rPr>
              <w:t>院长工作桌面启用设置：支持调整院长工作桌面相关功能配置</w:t>
            </w:r>
          </w:p>
          <w:p w:rsidR="009945F8" w:rsidRDefault="00B508D1">
            <w:pPr>
              <w:pStyle w:val="a9"/>
              <w:ind w:firstLine="480"/>
              <w:rPr>
                <w:rFonts w:ascii="宋体" w:eastAsia="宋体" w:hAnsi="宋体"/>
              </w:rPr>
            </w:pPr>
            <w:r>
              <w:rPr>
                <w:rFonts w:ascii="宋体" w:eastAsia="宋体" w:hAnsi="宋体" w:hint="eastAsia"/>
              </w:rPr>
              <w:t>院长微窗配置：支持对院长不同时间粒度的微窗进行配置。</w:t>
            </w:r>
          </w:p>
          <w:p w:rsidR="009945F8" w:rsidRDefault="00B508D1">
            <w:pPr>
              <w:pStyle w:val="a9"/>
              <w:ind w:firstLine="480"/>
              <w:rPr>
                <w:rFonts w:ascii="宋体" w:eastAsia="宋体" w:hAnsi="宋体"/>
              </w:rPr>
            </w:pPr>
            <w:r>
              <w:rPr>
                <w:rFonts w:ascii="宋体" w:eastAsia="宋体" w:hAnsi="宋体" w:hint="eastAsia"/>
              </w:rPr>
              <w:t>大数据指标标题配置：支持对院长不同时间粒度的微窗进行配置。</w:t>
            </w:r>
          </w:p>
          <w:p w:rsidR="009945F8" w:rsidRDefault="00B508D1">
            <w:pPr>
              <w:pStyle w:val="a9"/>
              <w:ind w:firstLine="480"/>
              <w:rPr>
                <w:rFonts w:ascii="宋体" w:eastAsia="宋体" w:hAnsi="宋体"/>
              </w:rPr>
            </w:pPr>
            <w:r>
              <w:rPr>
                <w:rFonts w:ascii="宋体" w:eastAsia="宋体" w:hAnsi="宋体" w:hint="eastAsia"/>
              </w:rPr>
              <w:t>指标管理：支持对指标体系中指标进行管理。</w:t>
            </w:r>
          </w:p>
          <w:p w:rsidR="009945F8" w:rsidRDefault="00B508D1">
            <w:pPr>
              <w:pStyle w:val="a9"/>
              <w:ind w:firstLine="480"/>
              <w:rPr>
                <w:rFonts w:ascii="宋体" w:eastAsia="宋体" w:hAnsi="宋体"/>
              </w:rPr>
            </w:pPr>
            <w:r>
              <w:rPr>
                <w:rFonts w:ascii="宋体" w:eastAsia="宋体" w:hAnsi="宋体" w:hint="eastAsia"/>
              </w:rPr>
              <w:t>指标分类管理；支持给指标进行分类，方便查看。</w:t>
            </w:r>
          </w:p>
          <w:p w:rsidR="009945F8" w:rsidRDefault="00B508D1">
            <w:pPr>
              <w:pStyle w:val="a9"/>
              <w:ind w:firstLine="480"/>
              <w:rPr>
                <w:rFonts w:ascii="宋体" w:eastAsia="宋体" w:hAnsi="宋体"/>
              </w:rPr>
            </w:pPr>
            <w:r>
              <w:rPr>
                <w:rFonts w:ascii="宋体" w:eastAsia="宋体" w:hAnsi="宋体" w:hint="eastAsia"/>
              </w:rPr>
              <w:t>指标分类与指标维护：支持给分类项目配置指标</w:t>
            </w:r>
          </w:p>
          <w:p w:rsidR="009945F8" w:rsidRDefault="00B508D1">
            <w:pPr>
              <w:pStyle w:val="a9"/>
              <w:ind w:firstLine="480"/>
              <w:rPr>
                <w:rFonts w:ascii="宋体" w:eastAsia="宋体" w:hAnsi="宋体"/>
              </w:rPr>
            </w:pPr>
            <w:bookmarkStart w:id="259" w:name="_Hlk29387011"/>
            <w:r>
              <w:rPr>
                <w:rFonts w:ascii="宋体" w:eastAsia="宋体" w:hAnsi="宋体" w:hint="eastAsia"/>
              </w:rPr>
              <w:lastRenderedPageBreak/>
              <w:t>系统指标简报配置：支持添加、删除简报，对简报进行维护。</w:t>
            </w:r>
          </w:p>
          <w:p w:rsidR="009945F8" w:rsidRDefault="00B508D1">
            <w:pPr>
              <w:pStyle w:val="a9"/>
              <w:ind w:firstLine="480"/>
              <w:rPr>
                <w:rFonts w:ascii="宋体" w:eastAsia="宋体" w:hAnsi="宋体"/>
              </w:rPr>
            </w:pPr>
            <w:bookmarkStart w:id="260" w:name="_Hlk29387081"/>
            <w:bookmarkEnd w:id="259"/>
            <w:r>
              <w:rPr>
                <w:rFonts w:ascii="宋体" w:eastAsia="宋体" w:hAnsi="宋体" w:hint="eastAsia"/>
              </w:rPr>
              <w:t>指标简报与指标关系维护：支持给简报配置相应的指标。</w:t>
            </w:r>
          </w:p>
          <w:p w:rsidR="009945F8" w:rsidRDefault="00B508D1">
            <w:pPr>
              <w:pStyle w:val="a9"/>
              <w:ind w:firstLine="480"/>
              <w:rPr>
                <w:rFonts w:ascii="宋体" w:eastAsia="宋体" w:hAnsi="宋体"/>
              </w:rPr>
            </w:pPr>
            <w:bookmarkStart w:id="261" w:name="_Hlk29387159"/>
            <w:bookmarkEnd w:id="260"/>
            <w:r>
              <w:rPr>
                <w:rFonts w:ascii="宋体" w:eastAsia="宋体" w:hAnsi="宋体" w:hint="eastAsia"/>
              </w:rPr>
              <w:t>指标与简报分配：支持给用户分配指标和简报，支持选择多个用户批量分配。</w:t>
            </w:r>
          </w:p>
          <w:bookmarkEnd w:id="261"/>
          <w:p w:rsidR="009945F8" w:rsidRDefault="00B508D1">
            <w:pPr>
              <w:pStyle w:val="a9"/>
              <w:ind w:firstLine="480"/>
              <w:rPr>
                <w:rFonts w:ascii="宋体" w:eastAsia="宋体" w:hAnsi="宋体"/>
              </w:rPr>
            </w:pPr>
            <w:r>
              <w:rPr>
                <w:rFonts w:ascii="宋体" w:eastAsia="宋体" w:hAnsi="宋体" w:hint="eastAsia"/>
              </w:rPr>
              <w:t>智能管家分析报告：支持查看智能管家重点指标分析报告。</w:t>
            </w:r>
          </w:p>
          <w:p w:rsidR="009945F8" w:rsidRDefault="00B508D1">
            <w:pPr>
              <w:pStyle w:val="a9"/>
              <w:ind w:firstLine="480"/>
              <w:rPr>
                <w:rFonts w:ascii="宋体" w:eastAsia="宋体" w:hAnsi="宋体"/>
              </w:rPr>
            </w:pPr>
            <w:r>
              <w:rPr>
                <w:rFonts w:ascii="宋体" w:eastAsia="宋体" w:hAnsi="宋体" w:hint="eastAsia"/>
              </w:rPr>
              <w:t>指标树：支持配置指标树中包含的系统指标，支持日、周、月、季粒度查询，支持查看每个指标全院、大科、科室、患者的数据及指标的口径、描述，支持配置目标值。</w:t>
            </w:r>
          </w:p>
          <w:p w:rsidR="009945F8" w:rsidRDefault="00B508D1">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十、</w:t>
            </w:r>
            <w:r>
              <w:rPr>
                <w:rFonts w:ascii="宋体" w:eastAsia="宋体" w:hAnsi="宋体"/>
                <w:b/>
                <w:bCs/>
                <w:sz w:val="24"/>
                <w:szCs w:val="24"/>
              </w:rPr>
              <w:t>移动驾驶舱</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重点指标</w:t>
            </w:r>
            <w:r>
              <w:rPr>
                <w:rFonts w:ascii="宋体" w:eastAsia="宋体" w:hAnsi="宋体" w:hint="eastAsia"/>
                <w:sz w:val="24"/>
                <w:szCs w:val="24"/>
              </w:rPr>
              <w:t>：</w:t>
            </w:r>
            <w:r>
              <w:rPr>
                <w:rFonts w:ascii="宋体" w:eastAsia="宋体" w:hAnsi="宋体"/>
                <w:sz w:val="24"/>
                <w:szCs w:val="24"/>
              </w:rPr>
              <w:t>支持按照日、周、月、季、年不同的时间粒度，从工作量、质量、效益、资源、效益五个方面展示用户关注的指标，每个指标可以查看全院、科室、医生的数据。并支持趋势图和饼图展示。</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概览指标</w:t>
            </w:r>
            <w:r>
              <w:rPr>
                <w:rFonts w:ascii="宋体" w:eastAsia="宋体" w:hAnsi="宋体" w:hint="eastAsia"/>
                <w:sz w:val="24"/>
                <w:szCs w:val="24"/>
              </w:rPr>
              <w:t>：</w:t>
            </w:r>
            <w:r>
              <w:rPr>
                <w:rFonts w:ascii="宋体" w:eastAsia="宋体" w:hAnsi="宋体"/>
                <w:sz w:val="24"/>
                <w:szCs w:val="24"/>
              </w:rPr>
              <w:t>支持从效益、工作量、质量、资源，按照时间、科室排名、指标构成等角度对指标进行分析，图、文字、表格相结合，多元素展示指标数据。</w:t>
            </w:r>
          </w:p>
          <w:p w:rsidR="009945F8" w:rsidRDefault="00B508D1">
            <w:pPr>
              <w:pStyle w:val="a9"/>
              <w:ind w:firstLine="480"/>
              <w:rPr>
                <w:rFonts w:ascii="宋体" w:eastAsia="宋体" w:hAnsi="宋体"/>
              </w:rPr>
            </w:pPr>
            <w:r>
              <w:rPr>
                <w:rFonts w:ascii="宋体" w:eastAsia="宋体" w:hAnsi="宋体" w:hint="eastAsia"/>
              </w:rPr>
              <w:t>用户绑定</w:t>
            </w:r>
            <w:bookmarkStart w:id="262" w:name="_Hlk29219515"/>
            <w:r>
              <w:rPr>
                <w:rFonts w:ascii="宋体" w:eastAsia="宋体" w:hAnsi="宋体" w:hint="eastAsia"/>
              </w:rPr>
              <w:t>：支持首次登录移动驾驶舱绑定微信。</w:t>
            </w:r>
          </w:p>
          <w:bookmarkEnd w:id="262"/>
          <w:p w:rsidR="009945F8" w:rsidRDefault="00B508D1">
            <w:pPr>
              <w:pStyle w:val="a9"/>
              <w:ind w:firstLine="480"/>
              <w:rPr>
                <w:rFonts w:ascii="宋体" w:eastAsia="宋体" w:hAnsi="宋体"/>
              </w:rPr>
            </w:pPr>
            <w:r>
              <w:rPr>
                <w:rFonts w:ascii="宋体" w:eastAsia="宋体" w:hAnsi="宋体" w:hint="eastAsia"/>
              </w:rPr>
              <w:t>消息提醒：支持每天定时推送用户相关的医疗指标。</w:t>
            </w:r>
          </w:p>
          <w:p w:rsidR="009945F8" w:rsidRDefault="00B508D1">
            <w:pPr>
              <w:pStyle w:val="a9"/>
              <w:ind w:firstLine="480"/>
              <w:rPr>
                <w:rFonts w:ascii="宋体" w:eastAsia="宋体" w:hAnsi="宋体"/>
              </w:rPr>
            </w:pPr>
            <w:r>
              <w:rPr>
                <w:rFonts w:ascii="宋体" w:eastAsia="宋体" w:hAnsi="宋体" w:hint="eastAsia"/>
              </w:rPr>
              <w:t>异常消息：支持异常消息类截图，支持每周发送相应的指标，只发异常消息。</w:t>
            </w:r>
          </w:p>
          <w:p w:rsidR="009945F8" w:rsidRDefault="00B508D1">
            <w:pPr>
              <w:pStyle w:val="a9"/>
              <w:ind w:firstLine="480"/>
              <w:rPr>
                <w:rFonts w:ascii="宋体" w:eastAsia="宋体" w:hAnsi="宋体"/>
              </w:rPr>
            </w:pPr>
            <w:r>
              <w:rPr>
                <w:rFonts w:ascii="宋体" w:eastAsia="宋体" w:hAnsi="宋体" w:hint="eastAsia"/>
              </w:rPr>
              <w:t>简报消息：支持根据现场配的时间设定发送频率，来</w:t>
            </w:r>
            <w:r>
              <w:rPr>
                <w:rFonts w:ascii="宋体" w:eastAsia="宋体" w:hAnsi="宋体" w:hint="eastAsia"/>
              </w:rPr>
              <w:t>发送简报消息，支持日周月报。</w:t>
            </w:r>
          </w:p>
          <w:p w:rsidR="009945F8" w:rsidRDefault="00B508D1">
            <w:pPr>
              <w:pStyle w:val="a9"/>
              <w:ind w:firstLine="480"/>
              <w:rPr>
                <w:rFonts w:ascii="宋体" w:eastAsia="宋体" w:hAnsi="宋体"/>
              </w:rPr>
            </w:pPr>
            <w:r>
              <w:rPr>
                <w:rFonts w:ascii="宋体" w:eastAsia="宋体" w:hAnsi="宋体" w:hint="eastAsia"/>
              </w:rPr>
              <w:t>全院运营分析报告：支持每月一号发送全院运营报告消息</w:t>
            </w:r>
            <w:r>
              <w:rPr>
                <w:rFonts w:ascii="宋体" w:eastAsia="宋体" w:hAnsi="宋体" w:hint="eastAsia"/>
              </w:rPr>
              <w:t xml:space="preserve">, </w:t>
            </w:r>
            <w:r>
              <w:rPr>
                <w:rFonts w:ascii="宋体" w:eastAsia="宋体" w:hAnsi="宋体" w:hint="eastAsia"/>
              </w:rPr>
              <w:t>包括全院运营情况、科室运营情况等内容。</w:t>
            </w:r>
          </w:p>
          <w:p w:rsidR="009945F8" w:rsidRDefault="00B508D1">
            <w:pPr>
              <w:pStyle w:val="a9"/>
              <w:ind w:firstLine="480"/>
              <w:rPr>
                <w:rFonts w:ascii="宋体" w:eastAsia="宋体" w:hAnsi="宋体"/>
              </w:rPr>
            </w:pPr>
            <w:r>
              <w:rPr>
                <w:rFonts w:ascii="宋体" w:eastAsia="宋体" w:hAnsi="宋体" w:hint="eastAsia"/>
              </w:rPr>
              <w:t>关注指标：支持用户在权限指标中选取现阶段自己关注的指标。</w:t>
            </w:r>
          </w:p>
          <w:p w:rsidR="009945F8" w:rsidRDefault="00B508D1">
            <w:pPr>
              <w:pStyle w:val="a9"/>
              <w:ind w:firstLine="480"/>
              <w:rPr>
                <w:rFonts w:ascii="宋体" w:eastAsia="宋体" w:hAnsi="宋体"/>
              </w:rPr>
            </w:pPr>
            <w:r>
              <w:rPr>
                <w:rFonts w:ascii="宋体" w:eastAsia="宋体" w:hAnsi="宋体" w:hint="eastAsia"/>
              </w:rPr>
              <w:t>指标分配；支持院长对院内人员分配指标。</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指标查看：支持查看用户有权限的指标数据，支持下钻到科室、医生；支持关注指标优先展示。</w:t>
            </w:r>
          </w:p>
        </w:tc>
      </w:tr>
      <w:tr w:rsidR="009945F8">
        <w:trPr>
          <w:trHeight w:val="1955"/>
          <w:jc w:val="center"/>
        </w:trPr>
        <w:tc>
          <w:tcPr>
            <w:tcW w:w="457" w:type="dxa"/>
            <w:tcBorders>
              <w:top w:val="double" w:sz="4" w:space="0" w:color="auto"/>
              <w:left w:val="double" w:sz="4" w:space="0" w:color="auto"/>
              <w:bottom w:val="double" w:sz="4" w:space="0" w:color="auto"/>
              <w:right w:val="double" w:sz="4" w:space="0" w:color="auto"/>
            </w:tcBorders>
            <w:vAlign w:val="center"/>
          </w:tcPr>
          <w:p w:rsidR="009945F8" w:rsidRDefault="00B508D1">
            <w:pPr>
              <w:widowControl/>
              <w:spacing w:line="360" w:lineRule="auto"/>
              <w:jc w:val="center"/>
              <w:textAlignment w:val="center"/>
              <w:rPr>
                <w:rFonts w:ascii="宋体" w:eastAsia="宋体" w:hAnsi="宋体" w:cs="宋体"/>
                <w:sz w:val="24"/>
                <w:szCs w:val="24"/>
              </w:rPr>
            </w:pPr>
            <w:r>
              <w:rPr>
                <w:rFonts w:ascii="宋体" w:eastAsia="宋体" w:hAnsi="宋体" w:cs="宋体" w:hint="eastAsia"/>
                <w:sz w:val="24"/>
                <w:szCs w:val="24"/>
              </w:rPr>
              <w:lastRenderedPageBreak/>
              <w:t>5</w:t>
            </w:r>
          </w:p>
        </w:tc>
        <w:tc>
          <w:tcPr>
            <w:tcW w:w="1164" w:type="dxa"/>
            <w:tcBorders>
              <w:top w:val="double" w:sz="4" w:space="0" w:color="auto"/>
              <w:left w:val="double" w:sz="4" w:space="0" w:color="auto"/>
              <w:bottom w:val="double" w:sz="4" w:space="0" w:color="auto"/>
              <w:right w:val="double" w:sz="4" w:space="0" w:color="auto"/>
            </w:tcBorders>
            <w:vAlign w:val="center"/>
          </w:tcPr>
          <w:p w:rsidR="009945F8" w:rsidRDefault="00B508D1">
            <w:pPr>
              <w:widowControl/>
              <w:spacing w:line="360" w:lineRule="auto"/>
              <w:textAlignment w:val="center"/>
              <w:rPr>
                <w:rFonts w:ascii="宋体" w:eastAsia="宋体" w:hAnsi="宋体" w:cs="宋体"/>
                <w:sz w:val="24"/>
                <w:szCs w:val="24"/>
              </w:rPr>
            </w:pPr>
            <w:r>
              <w:rPr>
                <w:rFonts w:ascii="宋体" w:eastAsia="宋体" w:hAnsi="宋体" w:cs="宋体" w:hint="eastAsia"/>
                <w:sz w:val="24"/>
                <w:szCs w:val="24"/>
              </w:rPr>
              <w:t>医务管控系统</w:t>
            </w:r>
          </w:p>
        </w:tc>
        <w:tc>
          <w:tcPr>
            <w:tcW w:w="756" w:type="dxa"/>
            <w:tcBorders>
              <w:top w:val="double" w:sz="4" w:space="0" w:color="auto"/>
              <w:left w:val="double" w:sz="4" w:space="0" w:color="auto"/>
              <w:bottom w:val="double" w:sz="4" w:space="0" w:color="auto"/>
              <w:right w:val="double" w:sz="4" w:space="0" w:color="auto"/>
            </w:tcBorders>
            <w:noWrap/>
            <w:vAlign w:val="center"/>
          </w:tcPr>
          <w:p w:rsidR="009945F8" w:rsidRDefault="00B508D1">
            <w:pPr>
              <w:widowControl/>
              <w:spacing w:line="360" w:lineRule="auto"/>
              <w:jc w:val="center"/>
              <w:textAlignment w:val="center"/>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套</w:t>
            </w:r>
          </w:p>
        </w:tc>
        <w:tc>
          <w:tcPr>
            <w:tcW w:w="8001" w:type="dxa"/>
            <w:tcBorders>
              <w:top w:val="double" w:sz="4" w:space="0" w:color="auto"/>
              <w:left w:val="double" w:sz="4" w:space="0" w:color="auto"/>
              <w:bottom w:val="double" w:sz="4" w:space="0" w:color="auto"/>
              <w:right w:val="double" w:sz="4" w:space="0" w:color="auto"/>
            </w:tcBorders>
            <w:vAlign w:val="center"/>
          </w:tcPr>
          <w:p w:rsidR="009945F8" w:rsidRDefault="00B508D1">
            <w:pPr>
              <w:spacing w:line="360" w:lineRule="auto"/>
              <w:ind w:firstLine="480"/>
              <w:rPr>
                <w:rFonts w:ascii="宋体" w:eastAsia="宋体" w:hAnsi="宋体"/>
                <w:sz w:val="24"/>
                <w:szCs w:val="24"/>
              </w:rPr>
            </w:pPr>
            <w:r>
              <w:rPr>
                <w:rFonts w:ascii="宋体" w:eastAsia="宋体" w:hAnsi="宋体"/>
                <w:sz w:val="24"/>
                <w:szCs w:val="24"/>
              </w:rPr>
              <w:t>系统至少应包括首页、效益指标、工作量指标、资源指标、质量指标、效率指标、患者综合信息</w:t>
            </w:r>
            <w:r>
              <w:rPr>
                <w:rFonts w:ascii="宋体" w:eastAsia="宋体" w:hAnsi="宋体" w:hint="eastAsia"/>
                <w:sz w:val="24"/>
                <w:szCs w:val="24"/>
              </w:rPr>
              <w:t>、报表专题分析、病历质量专题</w:t>
            </w:r>
            <w:r>
              <w:rPr>
                <w:rFonts w:ascii="宋体" w:eastAsia="宋体" w:hAnsi="宋体"/>
                <w:sz w:val="24"/>
                <w:szCs w:val="24"/>
              </w:rPr>
              <w:t>等功能。</w:t>
            </w:r>
          </w:p>
          <w:p w:rsidR="009945F8" w:rsidRDefault="00B508D1">
            <w:pPr>
              <w:spacing w:line="360" w:lineRule="auto"/>
              <w:ind w:firstLineChars="200" w:firstLine="482"/>
              <w:rPr>
                <w:rFonts w:ascii="宋体" w:eastAsia="宋体" w:hAnsi="宋体"/>
                <w:b/>
                <w:bCs/>
                <w:sz w:val="24"/>
                <w:szCs w:val="24"/>
              </w:rPr>
            </w:pPr>
            <w:r>
              <w:rPr>
                <w:rFonts w:ascii="宋体" w:eastAsia="宋体" w:hAnsi="宋体"/>
                <w:b/>
                <w:bCs/>
                <w:sz w:val="24"/>
                <w:szCs w:val="24"/>
              </w:rPr>
              <w:t>系统功能要求：</w:t>
            </w:r>
          </w:p>
          <w:p w:rsidR="009945F8" w:rsidRDefault="00B508D1">
            <w:pPr>
              <w:spacing w:line="360" w:lineRule="auto"/>
              <w:ind w:firstLineChars="200" w:firstLine="482"/>
              <w:rPr>
                <w:rFonts w:ascii="宋体" w:eastAsia="宋体" w:hAnsi="宋体"/>
                <w:b/>
                <w:bCs/>
                <w:sz w:val="24"/>
                <w:szCs w:val="24"/>
              </w:rPr>
            </w:pPr>
            <w:r>
              <w:rPr>
                <w:rFonts w:ascii="宋体" w:eastAsia="宋体" w:hAnsi="宋体"/>
                <w:b/>
                <w:bCs/>
                <w:sz w:val="24"/>
                <w:szCs w:val="24"/>
              </w:rPr>
              <w:t>一、首页</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能够提供三级公立医院等级评审和国考指标。</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支持按照二级、三级公立医院绩效评价要求、三甲评审指标生成相关的统计报表。</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支持按照效益、工作量、质量、资源、效率五个方面，从日、月两个时间维度展示医院关注的指标。</w:t>
            </w:r>
          </w:p>
          <w:p w:rsidR="009945F8" w:rsidRDefault="00B508D1">
            <w:pPr>
              <w:pStyle w:val="a9"/>
              <w:ind w:firstLine="480"/>
              <w:rPr>
                <w:rFonts w:ascii="宋体" w:eastAsia="宋体" w:hAnsi="宋体"/>
              </w:rPr>
            </w:pPr>
            <w:bookmarkStart w:id="263" w:name="_Toc59719976"/>
            <w:bookmarkStart w:id="264" w:name="_Toc532472871"/>
            <w:r>
              <w:rPr>
                <w:rFonts w:ascii="宋体" w:eastAsia="宋体" w:hAnsi="宋体" w:hint="eastAsia"/>
              </w:rPr>
              <w:t>用户管理</w:t>
            </w:r>
            <w:bookmarkEnd w:id="263"/>
            <w:bookmarkEnd w:id="264"/>
            <w:r>
              <w:rPr>
                <w:rFonts w:ascii="宋体" w:eastAsia="宋体" w:hAnsi="宋体" w:hint="eastAsia"/>
              </w:rPr>
              <w:t>：支持新增、编辑、删除、查询用户基本信息。</w:t>
            </w:r>
          </w:p>
          <w:p w:rsidR="009945F8" w:rsidRDefault="00B508D1">
            <w:pPr>
              <w:pStyle w:val="a9"/>
              <w:ind w:firstLine="480"/>
              <w:rPr>
                <w:rFonts w:ascii="宋体" w:eastAsia="宋体" w:hAnsi="宋体"/>
              </w:rPr>
            </w:pPr>
            <w:bookmarkStart w:id="265" w:name="_Toc59719977"/>
            <w:bookmarkStart w:id="266" w:name="_Toc532472872"/>
            <w:r>
              <w:rPr>
                <w:rFonts w:ascii="宋体" w:eastAsia="宋体" w:hAnsi="宋体" w:hint="eastAsia"/>
              </w:rPr>
              <w:t>角色管理</w:t>
            </w:r>
            <w:bookmarkEnd w:id="265"/>
            <w:bookmarkEnd w:id="266"/>
            <w:r>
              <w:rPr>
                <w:rFonts w:ascii="宋体" w:eastAsia="宋体" w:hAnsi="宋体" w:hint="eastAsia"/>
              </w:rPr>
              <w:t>：支持分配医务科主任功能权限。</w:t>
            </w:r>
          </w:p>
          <w:p w:rsidR="009945F8" w:rsidRDefault="00B508D1">
            <w:pPr>
              <w:pStyle w:val="a9"/>
              <w:ind w:firstLine="480"/>
              <w:rPr>
                <w:rFonts w:ascii="宋体" w:eastAsia="宋体" w:hAnsi="宋体"/>
              </w:rPr>
            </w:pPr>
            <w:bookmarkStart w:id="267" w:name="_Toc532472873"/>
            <w:bookmarkStart w:id="268" w:name="_Toc59719978"/>
            <w:r>
              <w:rPr>
                <w:rFonts w:ascii="宋体" w:eastAsia="宋体" w:hAnsi="宋体" w:hint="eastAsia"/>
              </w:rPr>
              <w:t>部门管理</w:t>
            </w:r>
            <w:bookmarkEnd w:id="267"/>
            <w:bookmarkEnd w:id="268"/>
            <w:r>
              <w:rPr>
                <w:rFonts w:ascii="宋体" w:eastAsia="宋体" w:hAnsi="宋体" w:hint="eastAsia"/>
              </w:rPr>
              <w:t>：支持维护医院科室基本信息。</w:t>
            </w:r>
          </w:p>
          <w:p w:rsidR="009945F8" w:rsidRDefault="00B508D1">
            <w:pPr>
              <w:pStyle w:val="a9"/>
              <w:ind w:firstLine="480"/>
              <w:rPr>
                <w:rFonts w:ascii="宋体" w:eastAsia="宋体" w:hAnsi="宋体"/>
              </w:rPr>
            </w:pPr>
            <w:bookmarkStart w:id="269" w:name="_Toc59719979"/>
            <w:bookmarkStart w:id="270" w:name="_Toc532472874"/>
            <w:r>
              <w:rPr>
                <w:rFonts w:ascii="宋体" w:eastAsia="宋体" w:hAnsi="宋体" w:hint="eastAsia"/>
              </w:rPr>
              <w:t>微窗权限管理</w:t>
            </w:r>
            <w:bookmarkEnd w:id="269"/>
            <w:bookmarkEnd w:id="270"/>
            <w:r>
              <w:rPr>
                <w:rFonts w:ascii="宋体" w:eastAsia="宋体" w:hAnsi="宋体" w:hint="eastAsia"/>
              </w:rPr>
              <w:t>：支持配置医务科主任查看微窗权限。</w:t>
            </w:r>
          </w:p>
          <w:p w:rsidR="009945F8" w:rsidRDefault="00B508D1">
            <w:pPr>
              <w:pStyle w:val="a9"/>
              <w:ind w:firstLine="480"/>
              <w:rPr>
                <w:rFonts w:ascii="宋体" w:eastAsia="宋体" w:hAnsi="宋体"/>
              </w:rPr>
            </w:pPr>
            <w:bookmarkStart w:id="271" w:name="_Toc59719980"/>
            <w:bookmarkStart w:id="272" w:name="_Toc532472875"/>
            <w:r>
              <w:rPr>
                <w:rFonts w:ascii="宋体" w:eastAsia="宋体" w:hAnsi="宋体" w:hint="eastAsia"/>
              </w:rPr>
              <w:t>微窗布局管理</w:t>
            </w:r>
            <w:bookmarkEnd w:id="271"/>
            <w:bookmarkEnd w:id="272"/>
            <w:r>
              <w:rPr>
                <w:rFonts w:ascii="宋体" w:eastAsia="宋体" w:hAnsi="宋体" w:hint="eastAsia"/>
              </w:rPr>
              <w:t>：支持根据医务科主任等不同角色所关心的指标，可以定制相关角色专用的微窗布局。</w:t>
            </w:r>
          </w:p>
          <w:p w:rsidR="009945F8" w:rsidRDefault="00B508D1">
            <w:pPr>
              <w:spacing w:line="360" w:lineRule="auto"/>
              <w:ind w:firstLineChars="200" w:firstLine="482"/>
              <w:rPr>
                <w:rFonts w:ascii="宋体" w:eastAsia="宋体" w:hAnsi="宋体"/>
                <w:b/>
                <w:bCs/>
                <w:sz w:val="24"/>
                <w:szCs w:val="24"/>
              </w:rPr>
            </w:pPr>
            <w:r>
              <w:rPr>
                <w:rFonts w:ascii="宋体" w:eastAsia="宋体" w:hAnsi="宋体"/>
                <w:b/>
                <w:bCs/>
                <w:sz w:val="24"/>
                <w:szCs w:val="24"/>
              </w:rPr>
              <w:t>二、效益指标</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w:t>
            </w:r>
            <w:r>
              <w:rPr>
                <w:rFonts w:ascii="宋体" w:eastAsia="宋体" w:hAnsi="宋体"/>
                <w:sz w:val="24"/>
                <w:szCs w:val="24"/>
              </w:rPr>
              <w:t>1</w:t>
            </w:r>
            <w:r>
              <w:rPr>
                <w:rFonts w:ascii="宋体" w:eastAsia="宋体" w:hAnsi="宋体"/>
                <w:sz w:val="24"/>
                <w:szCs w:val="24"/>
              </w:rPr>
              <w:t>）总收入：支持分别对总收入、门诊收入、住院收入情况进行查询，对比往期数据及收入变化趋势、收入构成。可查看科室、医生收入情况。</w:t>
            </w:r>
            <w:r>
              <w:rPr>
                <w:rFonts w:ascii="宋体" w:eastAsia="宋体" w:hAnsi="宋体"/>
                <w:sz w:val="24"/>
                <w:szCs w:val="24"/>
              </w:rPr>
              <w:t xml:space="preserve"> </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w:t>
            </w:r>
            <w:r>
              <w:rPr>
                <w:rFonts w:ascii="宋体" w:eastAsia="宋体" w:hAnsi="宋体"/>
                <w:sz w:val="24"/>
                <w:szCs w:val="24"/>
              </w:rPr>
              <w:t>2</w:t>
            </w:r>
            <w:r>
              <w:rPr>
                <w:rFonts w:ascii="宋体" w:eastAsia="宋体" w:hAnsi="宋体"/>
                <w:sz w:val="24"/>
                <w:szCs w:val="24"/>
              </w:rPr>
              <w:t>）医疗收入：支持统计分析全院医疗收入、门诊医疗收入、住院医疗收入，对比往期数据及变化趋势、医疗收入构成。支持查看医生医疗收入数据。</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w:t>
            </w:r>
            <w:r>
              <w:rPr>
                <w:rFonts w:ascii="宋体" w:eastAsia="宋体" w:hAnsi="宋体"/>
                <w:sz w:val="24"/>
                <w:szCs w:val="24"/>
              </w:rPr>
              <w:t>3</w:t>
            </w:r>
            <w:r>
              <w:rPr>
                <w:rFonts w:ascii="宋体" w:eastAsia="宋体" w:hAnsi="宋体"/>
                <w:sz w:val="24"/>
                <w:szCs w:val="24"/>
              </w:rPr>
              <w:t>）材料收入：支持分别对全院材料收入、门诊材料收入、住院材料收入情况进行查询，对比往期数据及收入变化趋势。支持查看科室、医生收入情况。</w:t>
            </w:r>
            <w:r>
              <w:rPr>
                <w:rFonts w:ascii="宋体" w:eastAsia="宋体" w:hAnsi="宋体"/>
                <w:sz w:val="24"/>
                <w:szCs w:val="24"/>
              </w:rPr>
              <w:t xml:space="preserve"> </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w:t>
            </w:r>
            <w:r>
              <w:rPr>
                <w:rFonts w:ascii="宋体" w:eastAsia="宋体" w:hAnsi="宋体"/>
                <w:sz w:val="24"/>
                <w:szCs w:val="24"/>
              </w:rPr>
              <w:t>4</w:t>
            </w:r>
            <w:r>
              <w:rPr>
                <w:rFonts w:ascii="宋体" w:eastAsia="宋体" w:hAnsi="宋体"/>
                <w:sz w:val="24"/>
                <w:szCs w:val="24"/>
              </w:rPr>
              <w:t>）药品收入：支持统计分析全院药品收入、门诊药品收入、住院药品收入，对比往期数据及变化趋势、药品收入构</w:t>
            </w:r>
            <w:r>
              <w:rPr>
                <w:rFonts w:ascii="宋体" w:eastAsia="宋体" w:hAnsi="宋体"/>
                <w:sz w:val="24"/>
                <w:szCs w:val="24"/>
              </w:rPr>
              <w:t>成（西药、中成药、中草药）。支持查看医生药品收入数据。</w:t>
            </w:r>
          </w:p>
          <w:p w:rsidR="009945F8" w:rsidRDefault="00B508D1">
            <w:pPr>
              <w:spacing w:line="360" w:lineRule="auto"/>
              <w:ind w:firstLineChars="200" w:firstLine="482"/>
              <w:rPr>
                <w:rFonts w:ascii="宋体" w:eastAsia="宋体" w:hAnsi="宋体"/>
                <w:b/>
                <w:bCs/>
                <w:sz w:val="24"/>
                <w:szCs w:val="24"/>
              </w:rPr>
            </w:pPr>
            <w:r>
              <w:rPr>
                <w:rFonts w:ascii="宋体" w:eastAsia="宋体" w:hAnsi="宋体"/>
                <w:b/>
                <w:bCs/>
                <w:sz w:val="24"/>
                <w:szCs w:val="24"/>
              </w:rPr>
              <w:t>三、工作量指标</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w:t>
            </w:r>
            <w:r>
              <w:rPr>
                <w:rFonts w:ascii="宋体" w:eastAsia="宋体" w:hAnsi="宋体"/>
                <w:sz w:val="24"/>
                <w:szCs w:val="24"/>
              </w:rPr>
              <w:t>1</w:t>
            </w:r>
            <w:r>
              <w:rPr>
                <w:rFonts w:ascii="宋体" w:eastAsia="宋体" w:hAnsi="宋体"/>
                <w:sz w:val="24"/>
                <w:szCs w:val="24"/>
              </w:rPr>
              <w:t>）门诊人次</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lastRenderedPageBreak/>
              <w:t>支持统计门诊科室门诊人次、急诊人次等。支持查看门诊人次变化趋势及科室医生的门诊人次。</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w:t>
            </w:r>
            <w:r>
              <w:rPr>
                <w:rFonts w:ascii="宋体" w:eastAsia="宋体" w:hAnsi="宋体"/>
                <w:sz w:val="24"/>
                <w:szCs w:val="24"/>
              </w:rPr>
              <w:t>2</w:t>
            </w:r>
            <w:r>
              <w:rPr>
                <w:rFonts w:ascii="宋体" w:eastAsia="宋体" w:hAnsi="宋体"/>
                <w:sz w:val="24"/>
                <w:szCs w:val="24"/>
              </w:rPr>
              <w:t>）出院例数</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支持统计住院科室入院患者人次及出院患者人次，可对比科室入院患者及出院患者数量，及各科室出院患者的排名情况。以及全院及科室出院例数的变化趋势。</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w:t>
            </w:r>
            <w:r>
              <w:rPr>
                <w:rFonts w:ascii="宋体" w:eastAsia="宋体" w:hAnsi="宋体"/>
                <w:sz w:val="24"/>
                <w:szCs w:val="24"/>
              </w:rPr>
              <w:t>3</w:t>
            </w:r>
            <w:r>
              <w:rPr>
                <w:rFonts w:ascii="宋体" w:eastAsia="宋体" w:hAnsi="宋体"/>
                <w:sz w:val="24"/>
                <w:szCs w:val="24"/>
              </w:rPr>
              <w:t>）手术人次</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支持统计全院、住院科室出院手术患者人次，及一二三四级手术的人次，三四级手术占比。分析手术人次的变化趋势及科室排名情况。</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w:t>
            </w:r>
            <w:r>
              <w:rPr>
                <w:rFonts w:ascii="宋体" w:eastAsia="宋体" w:hAnsi="宋体"/>
                <w:sz w:val="24"/>
                <w:szCs w:val="24"/>
              </w:rPr>
              <w:t>4</w:t>
            </w:r>
            <w:r>
              <w:rPr>
                <w:rFonts w:ascii="宋体" w:eastAsia="宋体" w:hAnsi="宋体"/>
                <w:sz w:val="24"/>
                <w:szCs w:val="24"/>
              </w:rPr>
              <w:t>）检查检验人次</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支持统计全院、科室出院检</w:t>
            </w:r>
            <w:r>
              <w:rPr>
                <w:rFonts w:ascii="宋体" w:eastAsia="宋体" w:hAnsi="宋体"/>
                <w:sz w:val="24"/>
                <w:szCs w:val="24"/>
              </w:rPr>
              <w:t>查检验的人次、收入，对比科室医技检查的工作量及收入。支持查看科室医生的工作量。</w:t>
            </w:r>
          </w:p>
          <w:p w:rsidR="009945F8" w:rsidRDefault="00B508D1">
            <w:pPr>
              <w:spacing w:line="360" w:lineRule="auto"/>
              <w:ind w:firstLineChars="200" w:firstLine="482"/>
              <w:rPr>
                <w:rFonts w:ascii="宋体" w:eastAsia="宋体" w:hAnsi="宋体"/>
                <w:b/>
                <w:bCs/>
                <w:sz w:val="24"/>
                <w:szCs w:val="24"/>
              </w:rPr>
            </w:pPr>
            <w:r>
              <w:rPr>
                <w:rFonts w:ascii="宋体" w:eastAsia="宋体" w:hAnsi="宋体"/>
                <w:b/>
                <w:bCs/>
                <w:sz w:val="24"/>
                <w:szCs w:val="24"/>
              </w:rPr>
              <w:t>四、资源指标</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w:t>
            </w:r>
            <w:r>
              <w:rPr>
                <w:rFonts w:ascii="宋体" w:eastAsia="宋体" w:hAnsi="宋体"/>
                <w:sz w:val="24"/>
                <w:szCs w:val="24"/>
              </w:rPr>
              <w:t>1</w:t>
            </w:r>
            <w:r>
              <w:rPr>
                <w:rFonts w:ascii="宋体" w:eastAsia="宋体" w:hAnsi="宋体"/>
                <w:sz w:val="24"/>
                <w:szCs w:val="24"/>
              </w:rPr>
              <w:t>）床位统计</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支持统计全院、科室床位使用情况及床位周转情况。</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w:t>
            </w:r>
            <w:r>
              <w:rPr>
                <w:rFonts w:ascii="宋体" w:eastAsia="宋体" w:hAnsi="宋体"/>
                <w:sz w:val="24"/>
                <w:szCs w:val="24"/>
              </w:rPr>
              <w:t>2</w:t>
            </w:r>
            <w:r>
              <w:rPr>
                <w:rFonts w:ascii="宋体" w:eastAsia="宋体" w:hAnsi="宋体"/>
                <w:sz w:val="24"/>
                <w:szCs w:val="24"/>
              </w:rPr>
              <w:t>）平均住院日</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支持统计住院科室患者平均住院时间、出院患者例数、实际占床日数。</w:t>
            </w:r>
          </w:p>
          <w:p w:rsidR="009945F8" w:rsidRDefault="00B508D1">
            <w:pPr>
              <w:spacing w:line="360" w:lineRule="auto"/>
              <w:ind w:firstLineChars="200" w:firstLine="482"/>
              <w:rPr>
                <w:rFonts w:ascii="宋体" w:eastAsia="宋体" w:hAnsi="宋体"/>
                <w:b/>
                <w:bCs/>
                <w:sz w:val="24"/>
                <w:szCs w:val="24"/>
              </w:rPr>
            </w:pPr>
            <w:r>
              <w:rPr>
                <w:rFonts w:ascii="宋体" w:eastAsia="宋体" w:hAnsi="宋体"/>
                <w:b/>
                <w:bCs/>
                <w:sz w:val="24"/>
                <w:szCs w:val="24"/>
              </w:rPr>
              <w:t>五、质量指标</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w:t>
            </w:r>
            <w:r>
              <w:rPr>
                <w:rFonts w:ascii="宋体" w:eastAsia="宋体" w:hAnsi="宋体"/>
                <w:sz w:val="24"/>
                <w:szCs w:val="24"/>
              </w:rPr>
              <w:t>1</w:t>
            </w:r>
            <w:r>
              <w:rPr>
                <w:rFonts w:ascii="宋体" w:eastAsia="宋体" w:hAnsi="宋体"/>
                <w:sz w:val="24"/>
                <w:szCs w:val="24"/>
              </w:rPr>
              <w:t>）门诊次均费用</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支持分别从门诊次均费用、门诊次均药费、门诊次均材料费、门诊其他次均费用来反映医院门诊次均费用及医院对门诊次均费用控制成果的变化趋势图。</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w:t>
            </w:r>
            <w:r>
              <w:rPr>
                <w:rFonts w:ascii="宋体" w:eastAsia="宋体" w:hAnsi="宋体"/>
                <w:sz w:val="24"/>
                <w:szCs w:val="24"/>
              </w:rPr>
              <w:t>2</w:t>
            </w:r>
            <w:r>
              <w:rPr>
                <w:rFonts w:ascii="宋体" w:eastAsia="宋体" w:hAnsi="宋体"/>
                <w:sz w:val="24"/>
                <w:szCs w:val="24"/>
              </w:rPr>
              <w:t>）住院次均费用</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支持分别从住院次均费用、住院次均药费、住院次均材料费、住院次均诊疗费、住院其他次均费用来反映医院住院次均费用及医院对住院次均费用控制成果的变化趋势图。</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w:t>
            </w:r>
            <w:r>
              <w:rPr>
                <w:rFonts w:ascii="宋体" w:eastAsia="宋体" w:hAnsi="宋体"/>
                <w:sz w:val="24"/>
                <w:szCs w:val="24"/>
              </w:rPr>
              <w:t>3</w:t>
            </w:r>
            <w:r>
              <w:rPr>
                <w:rFonts w:ascii="宋体" w:eastAsia="宋体" w:hAnsi="宋体"/>
                <w:sz w:val="24"/>
                <w:szCs w:val="24"/>
              </w:rPr>
              <w:t>）药占比</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支持从全院、门诊、住院分析药品使用情况，分别从总药费、西药费用、中成药费用、中草药费用等对药占比进行详细分析。支持查看医生药</w:t>
            </w:r>
            <w:r>
              <w:rPr>
                <w:rFonts w:ascii="宋体" w:eastAsia="宋体" w:hAnsi="宋体"/>
                <w:sz w:val="24"/>
                <w:szCs w:val="24"/>
              </w:rPr>
              <w:lastRenderedPageBreak/>
              <w:t>占比情况。</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w:t>
            </w:r>
            <w:r>
              <w:rPr>
                <w:rFonts w:ascii="宋体" w:eastAsia="宋体" w:hAnsi="宋体"/>
                <w:sz w:val="24"/>
                <w:szCs w:val="24"/>
              </w:rPr>
              <w:t>4</w:t>
            </w:r>
            <w:r>
              <w:rPr>
                <w:rFonts w:ascii="宋体" w:eastAsia="宋体" w:hAnsi="宋体"/>
                <w:sz w:val="24"/>
                <w:szCs w:val="24"/>
              </w:rPr>
              <w:t>）材料占比</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支持分别从全院、住院、门诊统计材料收入，通过总收入与材料收入对比得出材料占比。支持查看材料占比变化趋势图。</w:t>
            </w:r>
          </w:p>
          <w:p w:rsidR="009945F8" w:rsidRDefault="00B508D1">
            <w:pPr>
              <w:spacing w:line="360" w:lineRule="auto"/>
              <w:ind w:firstLineChars="200" w:firstLine="482"/>
              <w:rPr>
                <w:rFonts w:ascii="宋体" w:eastAsia="宋体" w:hAnsi="宋体"/>
                <w:b/>
                <w:bCs/>
                <w:sz w:val="24"/>
                <w:szCs w:val="24"/>
              </w:rPr>
            </w:pPr>
            <w:r>
              <w:rPr>
                <w:rFonts w:ascii="宋体" w:eastAsia="宋体" w:hAnsi="宋体"/>
                <w:b/>
                <w:bCs/>
                <w:sz w:val="24"/>
                <w:szCs w:val="24"/>
              </w:rPr>
              <w:t>六、效率指标</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w:t>
            </w:r>
            <w:r>
              <w:rPr>
                <w:rFonts w:ascii="宋体" w:eastAsia="宋体" w:hAnsi="宋体"/>
                <w:sz w:val="24"/>
                <w:szCs w:val="24"/>
              </w:rPr>
              <w:t>1</w:t>
            </w:r>
            <w:r>
              <w:rPr>
                <w:rFonts w:ascii="宋体" w:eastAsia="宋体" w:hAnsi="宋体"/>
                <w:sz w:val="24"/>
                <w:szCs w:val="24"/>
              </w:rPr>
              <w:t>）门诊患者等待时间</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支持统计门诊患者就诊等待的时间。支持查看各科室平均等待时间及变化趋势。</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w:t>
            </w:r>
            <w:r>
              <w:rPr>
                <w:rFonts w:ascii="宋体" w:eastAsia="宋体" w:hAnsi="宋体"/>
                <w:sz w:val="24"/>
                <w:szCs w:val="24"/>
              </w:rPr>
              <w:t>2</w:t>
            </w:r>
            <w:r>
              <w:rPr>
                <w:rFonts w:ascii="宋体" w:eastAsia="宋体" w:hAnsi="宋体"/>
                <w:sz w:val="24"/>
                <w:szCs w:val="24"/>
              </w:rPr>
              <w:t>）床位周转次数</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支持统计住院患者病床周转次数，支持查看全院、各科室床位周转情况，支持查看各科室管床医生的数据，对周转次数异常的科室进行干预。</w:t>
            </w:r>
          </w:p>
          <w:p w:rsidR="009945F8" w:rsidRDefault="00B508D1">
            <w:pPr>
              <w:spacing w:line="360" w:lineRule="auto"/>
              <w:ind w:firstLineChars="200" w:firstLine="482"/>
              <w:rPr>
                <w:rFonts w:ascii="宋体" w:eastAsia="宋体" w:hAnsi="宋体"/>
                <w:b/>
                <w:bCs/>
                <w:sz w:val="24"/>
                <w:szCs w:val="24"/>
              </w:rPr>
            </w:pPr>
            <w:r>
              <w:rPr>
                <w:rFonts w:ascii="宋体" w:eastAsia="宋体" w:hAnsi="宋体"/>
                <w:b/>
                <w:bCs/>
                <w:sz w:val="24"/>
                <w:szCs w:val="24"/>
              </w:rPr>
              <w:t>七、患者综合信息</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w:t>
            </w:r>
            <w:r>
              <w:rPr>
                <w:rFonts w:ascii="宋体" w:eastAsia="宋体" w:hAnsi="宋体"/>
                <w:sz w:val="24"/>
                <w:szCs w:val="24"/>
              </w:rPr>
              <w:t>1</w:t>
            </w:r>
            <w:r>
              <w:rPr>
                <w:rFonts w:ascii="宋体" w:eastAsia="宋体" w:hAnsi="宋体"/>
                <w:sz w:val="24"/>
                <w:szCs w:val="24"/>
              </w:rPr>
              <w:t>）综合费用患者详情</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支持从药费、床位费、手术等收费项目的角度，统计患者的费用，分析患者的费用构成。</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w:t>
            </w:r>
            <w:r>
              <w:rPr>
                <w:rFonts w:ascii="宋体" w:eastAsia="宋体" w:hAnsi="宋体"/>
                <w:sz w:val="24"/>
                <w:szCs w:val="24"/>
              </w:rPr>
              <w:t>2</w:t>
            </w:r>
            <w:r>
              <w:rPr>
                <w:rFonts w:ascii="宋体" w:eastAsia="宋体" w:hAnsi="宋体"/>
                <w:sz w:val="24"/>
                <w:szCs w:val="24"/>
              </w:rPr>
              <w:t>）药品使用排名分析</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支持统计药品使用情况。</w:t>
            </w:r>
          </w:p>
          <w:p w:rsidR="009945F8" w:rsidRDefault="00B508D1">
            <w:pPr>
              <w:pStyle w:val="a9"/>
              <w:ind w:firstLine="482"/>
              <w:rPr>
                <w:rFonts w:ascii="宋体" w:eastAsia="宋体" w:hAnsi="宋体"/>
                <w:b/>
                <w:bCs/>
              </w:rPr>
            </w:pPr>
            <w:bookmarkStart w:id="273" w:name="_Toc59719981"/>
            <w:r>
              <w:rPr>
                <w:rFonts w:ascii="宋体" w:eastAsia="宋体" w:hAnsi="宋体" w:hint="eastAsia"/>
                <w:b/>
                <w:bCs/>
              </w:rPr>
              <w:t>八、报表专题分析</w:t>
            </w:r>
            <w:bookmarkEnd w:id="273"/>
          </w:p>
          <w:p w:rsidR="009945F8" w:rsidRDefault="00B508D1">
            <w:pPr>
              <w:pStyle w:val="a9"/>
              <w:ind w:firstLine="480"/>
              <w:rPr>
                <w:rFonts w:ascii="宋体" w:eastAsia="宋体" w:hAnsi="宋体"/>
              </w:rPr>
            </w:pPr>
            <w:bookmarkStart w:id="274" w:name="_Toc59719982"/>
            <w:bookmarkStart w:id="275" w:name="_Toc532472885"/>
            <w:r>
              <w:rPr>
                <w:rFonts w:ascii="宋体" w:eastAsia="宋体" w:hAnsi="宋体" w:hint="eastAsia"/>
              </w:rPr>
              <w:t>（</w:t>
            </w:r>
            <w:r>
              <w:rPr>
                <w:rFonts w:ascii="宋体" w:eastAsia="宋体" w:hAnsi="宋体" w:hint="eastAsia"/>
              </w:rPr>
              <w:t>1</w:t>
            </w:r>
            <w:r>
              <w:rPr>
                <w:rFonts w:ascii="宋体" w:eastAsia="宋体" w:hAnsi="宋体" w:hint="eastAsia"/>
              </w:rPr>
              <w:t>）床位使用率</w:t>
            </w:r>
            <w:bookmarkEnd w:id="274"/>
            <w:bookmarkEnd w:id="275"/>
            <w:r>
              <w:rPr>
                <w:rFonts w:ascii="宋体" w:eastAsia="宋体" w:hAnsi="宋体" w:hint="eastAsia"/>
              </w:rPr>
              <w:t>：支持统计每个科室的床位使用情况、使用率、实际床位工作日、床位周转次数等信息，增加医院的床位使用率。</w:t>
            </w:r>
          </w:p>
          <w:p w:rsidR="009945F8" w:rsidRDefault="00B508D1">
            <w:pPr>
              <w:pStyle w:val="a9"/>
              <w:ind w:firstLine="480"/>
              <w:rPr>
                <w:rFonts w:ascii="宋体" w:eastAsia="宋体" w:hAnsi="宋体"/>
              </w:rPr>
            </w:pPr>
            <w:bookmarkStart w:id="276" w:name="_Toc532472886"/>
            <w:bookmarkStart w:id="277" w:name="_Toc59719983"/>
            <w:r>
              <w:rPr>
                <w:rFonts w:ascii="宋体" w:eastAsia="宋体" w:hAnsi="宋体" w:hint="eastAsia"/>
              </w:rPr>
              <w:t>（</w:t>
            </w:r>
            <w:r>
              <w:rPr>
                <w:rFonts w:ascii="宋体" w:eastAsia="宋体" w:hAnsi="宋体" w:hint="eastAsia"/>
              </w:rPr>
              <w:t>2</w:t>
            </w:r>
            <w:r>
              <w:rPr>
                <w:rFonts w:ascii="宋体" w:eastAsia="宋体" w:hAnsi="宋体" w:hint="eastAsia"/>
              </w:rPr>
              <w:t>）住院病种结构</w:t>
            </w:r>
            <w:bookmarkEnd w:id="276"/>
            <w:bookmarkEnd w:id="277"/>
            <w:r>
              <w:rPr>
                <w:rFonts w:ascii="宋体" w:eastAsia="宋体" w:hAnsi="宋体" w:hint="eastAsia"/>
              </w:rPr>
              <w:t>：支持根据不同时间粒度查询单病种具体信息；支持根据折线图查看该科室住院病种结构的变化趋势。</w:t>
            </w:r>
          </w:p>
          <w:p w:rsidR="009945F8" w:rsidRDefault="00B508D1">
            <w:pPr>
              <w:pStyle w:val="a9"/>
              <w:ind w:firstLine="480"/>
              <w:rPr>
                <w:rFonts w:ascii="宋体" w:eastAsia="宋体" w:hAnsi="宋体"/>
              </w:rPr>
            </w:pPr>
            <w:bookmarkStart w:id="278" w:name="_Toc59719984"/>
            <w:bookmarkStart w:id="279" w:name="_Toc532472887"/>
            <w:r>
              <w:rPr>
                <w:rFonts w:ascii="宋体" w:eastAsia="宋体" w:hAnsi="宋体" w:hint="eastAsia"/>
              </w:rPr>
              <w:t>（</w:t>
            </w:r>
            <w:r>
              <w:rPr>
                <w:rFonts w:ascii="宋体" w:eastAsia="宋体" w:hAnsi="宋体" w:hint="eastAsia"/>
              </w:rPr>
              <w:t>3</w:t>
            </w:r>
            <w:r>
              <w:rPr>
                <w:rFonts w:ascii="宋体" w:eastAsia="宋体" w:hAnsi="宋体" w:hint="eastAsia"/>
              </w:rPr>
              <w:t>）门诊住院人数</w:t>
            </w:r>
            <w:bookmarkEnd w:id="278"/>
            <w:bookmarkEnd w:id="279"/>
            <w:r>
              <w:rPr>
                <w:rFonts w:ascii="宋体" w:eastAsia="宋体" w:hAnsi="宋体" w:hint="eastAsia"/>
              </w:rPr>
              <w:t>：</w:t>
            </w:r>
            <w:bookmarkStart w:id="280" w:name="_Hlk530751041"/>
            <w:r>
              <w:rPr>
                <w:rFonts w:ascii="宋体" w:eastAsia="宋体" w:hAnsi="宋体" w:hint="eastAsia"/>
              </w:rPr>
              <w:t>支持根据不同的粒度查询每天的门诊和住院人次，知道门诊住院比；支持根据折线图看出该科室门诊住院人数的变化趋势。</w:t>
            </w:r>
          </w:p>
          <w:p w:rsidR="009945F8" w:rsidRDefault="00B508D1">
            <w:pPr>
              <w:pStyle w:val="a9"/>
              <w:ind w:firstLine="480"/>
              <w:rPr>
                <w:rFonts w:ascii="宋体" w:eastAsia="宋体" w:hAnsi="宋体"/>
              </w:rPr>
            </w:pPr>
            <w:bookmarkStart w:id="281" w:name="_Toc59719985"/>
            <w:bookmarkStart w:id="282" w:name="_Toc532472890"/>
            <w:bookmarkEnd w:id="280"/>
            <w:r>
              <w:rPr>
                <w:rFonts w:ascii="宋体" w:eastAsia="宋体" w:hAnsi="宋体" w:hint="eastAsia"/>
              </w:rPr>
              <w:t>（</w:t>
            </w:r>
            <w:r>
              <w:rPr>
                <w:rFonts w:ascii="宋体" w:eastAsia="宋体" w:hAnsi="宋体" w:hint="eastAsia"/>
              </w:rPr>
              <w:t>4</w:t>
            </w:r>
            <w:r>
              <w:rPr>
                <w:rFonts w:ascii="宋体" w:eastAsia="宋体" w:hAnsi="宋体" w:hint="eastAsia"/>
              </w:rPr>
              <w:t>）门诊人次</w:t>
            </w:r>
            <w:bookmarkEnd w:id="281"/>
            <w:bookmarkEnd w:id="282"/>
            <w:r>
              <w:rPr>
                <w:rFonts w:ascii="宋体" w:eastAsia="宋体" w:hAnsi="宋体" w:hint="eastAsia"/>
              </w:rPr>
              <w:t>：</w:t>
            </w:r>
          </w:p>
          <w:p w:rsidR="009945F8" w:rsidRDefault="00B508D1">
            <w:pPr>
              <w:pStyle w:val="a9"/>
              <w:ind w:firstLine="480"/>
              <w:rPr>
                <w:rFonts w:ascii="宋体" w:eastAsia="宋体" w:hAnsi="宋体"/>
              </w:rPr>
            </w:pPr>
            <w:r>
              <w:rPr>
                <w:rFonts w:ascii="宋体" w:eastAsia="宋体" w:hAnsi="宋体" w:hint="eastAsia"/>
              </w:rPr>
              <w:t>门诊人次专题分析：支持查看院内每个科室的危重患者人数和变化趋势。</w:t>
            </w:r>
          </w:p>
          <w:p w:rsidR="009945F8" w:rsidRDefault="00B508D1">
            <w:pPr>
              <w:pStyle w:val="a9"/>
              <w:ind w:firstLine="480"/>
              <w:rPr>
                <w:rFonts w:ascii="宋体" w:eastAsia="宋体" w:hAnsi="宋体"/>
              </w:rPr>
            </w:pPr>
            <w:bookmarkStart w:id="283" w:name="_Toc59719986"/>
            <w:r>
              <w:rPr>
                <w:rFonts w:ascii="宋体" w:eastAsia="宋体" w:hAnsi="宋体" w:hint="eastAsia"/>
              </w:rPr>
              <w:t>出院例数</w:t>
            </w:r>
            <w:bookmarkEnd w:id="283"/>
            <w:r>
              <w:rPr>
                <w:rFonts w:ascii="宋体" w:eastAsia="宋体" w:hAnsi="宋体" w:hint="eastAsia"/>
              </w:rPr>
              <w:t>：支持查看院内每个科室的出入院例数。</w:t>
            </w:r>
          </w:p>
          <w:p w:rsidR="009945F8" w:rsidRDefault="00B508D1">
            <w:pPr>
              <w:pStyle w:val="a9"/>
              <w:ind w:firstLine="480"/>
              <w:rPr>
                <w:rFonts w:ascii="宋体" w:eastAsia="宋体" w:hAnsi="宋体"/>
              </w:rPr>
            </w:pPr>
            <w:bookmarkStart w:id="284" w:name="_Toc532472892"/>
            <w:bookmarkStart w:id="285" w:name="_Toc59719987"/>
            <w:r>
              <w:rPr>
                <w:rFonts w:ascii="宋体" w:eastAsia="宋体" w:hAnsi="宋体" w:hint="eastAsia"/>
              </w:rPr>
              <w:t>（</w:t>
            </w:r>
            <w:r>
              <w:rPr>
                <w:rFonts w:ascii="宋体" w:eastAsia="宋体" w:hAnsi="宋体" w:hint="eastAsia"/>
              </w:rPr>
              <w:t>5</w:t>
            </w:r>
            <w:r>
              <w:rPr>
                <w:rFonts w:ascii="宋体" w:eastAsia="宋体" w:hAnsi="宋体" w:hint="eastAsia"/>
              </w:rPr>
              <w:t>）药占比</w:t>
            </w:r>
            <w:bookmarkEnd w:id="284"/>
            <w:bookmarkEnd w:id="285"/>
            <w:r>
              <w:rPr>
                <w:rFonts w:ascii="宋体" w:eastAsia="宋体" w:hAnsi="宋体" w:hint="eastAsia"/>
              </w:rPr>
              <w:t>：</w:t>
            </w:r>
          </w:p>
          <w:p w:rsidR="009945F8" w:rsidRDefault="00B508D1">
            <w:pPr>
              <w:pStyle w:val="a9"/>
              <w:ind w:firstLine="480"/>
              <w:rPr>
                <w:rFonts w:ascii="宋体" w:eastAsia="宋体" w:hAnsi="宋体"/>
              </w:rPr>
            </w:pPr>
            <w:r>
              <w:rPr>
                <w:rFonts w:ascii="宋体" w:eastAsia="宋体" w:hAnsi="宋体" w:hint="eastAsia"/>
              </w:rPr>
              <w:lastRenderedPageBreak/>
              <w:t>门诊药占比：支持查看院内</w:t>
            </w:r>
            <w:r>
              <w:rPr>
                <w:rFonts w:ascii="宋体" w:eastAsia="宋体" w:hAnsi="宋体" w:hint="eastAsia"/>
              </w:rPr>
              <w:t>每个科室的门诊药占比变化趋势。</w:t>
            </w:r>
          </w:p>
          <w:p w:rsidR="009945F8" w:rsidRDefault="00B508D1">
            <w:pPr>
              <w:pStyle w:val="a9"/>
              <w:ind w:firstLine="480"/>
              <w:rPr>
                <w:rFonts w:ascii="宋体" w:eastAsia="宋体" w:hAnsi="宋体"/>
              </w:rPr>
            </w:pPr>
            <w:r>
              <w:rPr>
                <w:rFonts w:ascii="宋体" w:eastAsia="宋体" w:hAnsi="宋体" w:hint="eastAsia"/>
              </w:rPr>
              <w:t>住院药占比：支持查看院内每个科室的住院药占比变化趋势。</w:t>
            </w:r>
          </w:p>
          <w:p w:rsidR="009945F8" w:rsidRDefault="00B508D1">
            <w:pPr>
              <w:pStyle w:val="a9"/>
              <w:ind w:firstLine="480"/>
              <w:rPr>
                <w:rFonts w:ascii="宋体" w:eastAsia="宋体" w:hAnsi="宋体"/>
              </w:rPr>
            </w:pPr>
            <w:r>
              <w:rPr>
                <w:rFonts w:ascii="宋体" w:eastAsia="宋体" w:hAnsi="宋体" w:hint="eastAsia"/>
              </w:rPr>
              <w:t>综合药占比月分析：支持查看院内每个科室的门诊和住院药占比变化趋势。</w:t>
            </w:r>
          </w:p>
          <w:p w:rsidR="009945F8" w:rsidRDefault="00B508D1">
            <w:pPr>
              <w:pStyle w:val="a9"/>
              <w:ind w:firstLine="480"/>
              <w:rPr>
                <w:rFonts w:ascii="宋体" w:eastAsia="宋体" w:hAnsi="宋体"/>
              </w:rPr>
            </w:pPr>
            <w:r>
              <w:rPr>
                <w:rFonts w:ascii="宋体" w:eastAsia="宋体" w:hAnsi="宋体" w:hint="eastAsia"/>
              </w:rPr>
              <w:t>综合药占比分析：支持查看院内每个科室的综合药占比变化趋势。</w:t>
            </w:r>
          </w:p>
          <w:p w:rsidR="009945F8" w:rsidRDefault="00B508D1">
            <w:pPr>
              <w:pStyle w:val="a9"/>
              <w:ind w:firstLine="480"/>
              <w:rPr>
                <w:rFonts w:ascii="宋体" w:eastAsia="宋体" w:hAnsi="宋体"/>
              </w:rPr>
            </w:pPr>
            <w:bookmarkStart w:id="286" w:name="_Toc59719988"/>
            <w:bookmarkStart w:id="287" w:name="_Toc532472894"/>
            <w:r>
              <w:rPr>
                <w:rFonts w:ascii="宋体" w:eastAsia="宋体" w:hAnsi="宋体" w:hint="eastAsia"/>
              </w:rPr>
              <w:t>（</w:t>
            </w:r>
            <w:r>
              <w:rPr>
                <w:rFonts w:ascii="宋体" w:eastAsia="宋体" w:hAnsi="宋体" w:hint="eastAsia"/>
              </w:rPr>
              <w:t>6</w:t>
            </w:r>
            <w:r>
              <w:rPr>
                <w:rFonts w:ascii="宋体" w:eastAsia="宋体" w:hAnsi="宋体" w:hint="eastAsia"/>
              </w:rPr>
              <w:t>）材料占比</w:t>
            </w:r>
            <w:bookmarkEnd w:id="286"/>
            <w:bookmarkEnd w:id="287"/>
            <w:r>
              <w:rPr>
                <w:rFonts w:ascii="宋体" w:eastAsia="宋体" w:hAnsi="宋体" w:hint="eastAsia"/>
              </w:rPr>
              <w:t>：</w:t>
            </w:r>
          </w:p>
          <w:p w:rsidR="009945F8" w:rsidRDefault="00B508D1">
            <w:pPr>
              <w:pStyle w:val="a9"/>
              <w:ind w:firstLine="480"/>
              <w:rPr>
                <w:rFonts w:ascii="宋体" w:eastAsia="宋体" w:hAnsi="宋体"/>
              </w:rPr>
            </w:pPr>
            <w:r>
              <w:rPr>
                <w:rFonts w:ascii="宋体" w:eastAsia="宋体" w:hAnsi="宋体" w:hint="eastAsia"/>
              </w:rPr>
              <w:t>科室住院材料占比</w:t>
            </w:r>
            <w:r>
              <w:rPr>
                <w:rFonts w:ascii="宋体" w:eastAsia="宋体" w:hAnsi="宋体"/>
              </w:rPr>
              <w:t>:</w:t>
            </w:r>
            <w:r>
              <w:rPr>
                <w:rFonts w:ascii="宋体" w:eastAsia="宋体" w:hAnsi="宋体" w:hint="eastAsia"/>
              </w:rPr>
              <w:t>支持查看院内每个科室材料占比占比变化趋势。</w:t>
            </w:r>
          </w:p>
          <w:p w:rsidR="009945F8" w:rsidRDefault="00B508D1">
            <w:pPr>
              <w:pStyle w:val="a9"/>
              <w:ind w:firstLine="480"/>
              <w:rPr>
                <w:rFonts w:ascii="宋体" w:eastAsia="宋体" w:hAnsi="宋体"/>
              </w:rPr>
            </w:pPr>
            <w:bookmarkStart w:id="288" w:name="_Toc532472895"/>
            <w:bookmarkStart w:id="289" w:name="_Toc59719989"/>
            <w:r>
              <w:rPr>
                <w:rFonts w:ascii="宋体" w:eastAsia="宋体" w:hAnsi="宋体" w:hint="eastAsia"/>
              </w:rPr>
              <w:t>（</w:t>
            </w:r>
            <w:r>
              <w:rPr>
                <w:rFonts w:ascii="宋体" w:eastAsia="宋体" w:hAnsi="宋体" w:hint="eastAsia"/>
              </w:rPr>
              <w:t>7</w:t>
            </w:r>
            <w:r>
              <w:rPr>
                <w:rFonts w:ascii="宋体" w:eastAsia="宋体" w:hAnsi="宋体" w:hint="eastAsia"/>
              </w:rPr>
              <w:t>）平均住院日</w:t>
            </w:r>
            <w:bookmarkEnd w:id="288"/>
            <w:bookmarkEnd w:id="289"/>
            <w:r>
              <w:rPr>
                <w:rFonts w:ascii="宋体" w:eastAsia="宋体" w:hAnsi="宋体" w:hint="eastAsia"/>
              </w:rPr>
              <w:t>:</w:t>
            </w:r>
          </w:p>
          <w:p w:rsidR="009945F8" w:rsidRDefault="00B508D1">
            <w:pPr>
              <w:pStyle w:val="a9"/>
              <w:ind w:firstLine="480"/>
              <w:rPr>
                <w:rFonts w:ascii="宋体" w:eastAsia="宋体" w:hAnsi="宋体"/>
              </w:rPr>
            </w:pPr>
            <w:r>
              <w:rPr>
                <w:rFonts w:ascii="宋体" w:eastAsia="宋体" w:hAnsi="宋体" w:hint="eastAsia"/>
              </w:rPr>
              <w:t>科室平均出院日增幅分析</w:t>
            </w:r>
            <w:r>
              <w:rPr>
                <w:rFonts w:ascii="宋体" w:eastAsia="宋体" w:hAnsi="宋体"/>
              </w:rPr>
              <w:t>:</w:t>
            </w:r>
            <w:r>
              <w:rPr>
                <w:rFonts w:ascii="宋体" w:eastAsia="宋体" w:hAnsi="宋体" w:hint="eastAsia"/>
              </w:rPr>
              <w:t>支持查看院内科室平均出院日增幅变化趋势，便于医院管理。</w:t>
            </w:r>
          </w:p>
          <w:p w:rsidR="009945F8" w:rsidRDefault="00B508D1">
            <w:pPr>
              <w:pStyle w:val="a9"/>
              <w:ind w:firstLine="480"/>
              <w:rPr>
                <w:rFonts w:ascii="宋体" w:eastAsia="宋体" w:hAnsi="宋体"/>
              </w:rPr>
            </w:pPr>
            <w:bookmarkStart w:id="290" w:name="_Toc59719990"/>
            <w:bookmarkStart w:id="291" w:name="_Toc532472896"/>
            <w:r>
              <w:rPr>
                <w:rFonts w:ascii="宋体" w:eastAsia="宋体" w:hAnsi="宋体" w:hint="eastAsia"/>
              </w:rPr>
              <w:t>（</w:t>
            </w:r>
            <w:r>
              <w:rPr>
                <w:rFonts w:ascii="宋体" w:eastAsia="宋体" w:hAnsi="宋体" w:hint="eastAsia"/>
              </w:rPr>
              <w:t>8</w:t>
            </w:r>
            <w:r>
              <w:rPr>
                <w:rFonts w:ascii="宋体" w:eastAsia="宋体" w:hAnsi="宋体" w:hint="eastAsia"/>
              </w:rPr>
              <w:t>）总收入</w:t>
            </w:r>
            <w:bookmarkEnd w:id="290"/>
            <w:bookmarkEnd w:id="291"/>
            <w:r>
              <w:rPr>
                <w:rFonts w:ascii="宋体" w:eastAsia="宋体" w:hAnsi="宋体" w:hint="eastAsia"/>
              </w:rPr>
              <w:t>:</w:t>
            </w:r>
          </w:p>
          <w:p w:rsidR="009945F8" w:rsidRDefault="00B508D1">
            <w:pPr>
              <w:pStyle w:val="a9"/>
              <w:ind w:firstLine="480"/>
              <w:rPr>
                <w:rFonts w:ascii="宋体" w:eastAsia="宋体" w:hAnsi="宋体"/>
              </w:rPr>
            </w:pPr>
            <w:r>
              <w:rPr>
                <w:rFonts w:ascii="宋体" w:eastAsia="宋体" w:hAnsi="宋体" w:hint="eastAsia"/>
              </w:rPr>
              <w:t>科室收入增幅分析</w:t>
            </w:r>
            <w:r>
              <w:rPr>
                <w:rFonts w:ascii="宋体" w:eastAsia="宋体" w:hAnsi="宋体"/>
              </w:rPr>
              <w:t>:</w:t>
            </w:r>
            <w:r>
              <w:rPr>
                <w:rFonts w:ascii="宋体" w:eastAsia="宋体" w:hAnsi="宋体" w:hint="eastAsia"/>
              </w:rPr>
              <w:t>支持查看院内各科室收入增幅变化趋势，便于医院管理。</w:t>
            </w:r>
          </w:p>
          <w:p w:rsidR="009945F8" w:rsidRDefault="00B508D1">
            <w:pPr>
              <w:pStyle w:val="a9"/>
              <w:ind w:firstLine="480"/>
              <w:rPr>
                <w:rFonts w:ascii="宋体" w:eastAsia="宋体" w:hAnsi="宋体"/>
              </w:rPr>
            </w:pPr>
            <w:r>
              <w:rPr>
                <w:rFonts w:ascii="宋体" w:eastAsia="宋体" w:hAnsi="宋体" w:hint="eastAsia"/>
              </w:rPr>
              <w:t>科室收入增幅月分析</w:t>
            </w:r>
            <w:r>
              <w:rPr>
                <w:rFonts w:ascii="宋体" w:eastAsia="宋体" w:hAnsi="宋体"/>
              </w:rPr>
              <w:t>:</w:t>
            </w:r>
            <w:r>
              <w:rPr>
                <w:rFonts w:ascii="宋体" w:eastAsia="宋体" w:hAnsi="宋体" w:hint="eastAsia"/>
              </w:rPr>
              <w:t>支持查看院内科室收入增幅变化趋势，便于医院管理。</w:t>
            </w:r>
          </w:p>
          <w:p w:rsidR="009945F8" w:rsidRDefault="00B508D1">
            <w:pPr>
              <w:pStyle w:val="a9"/>
              <w:ind w:firstLine="480"/>
              <w:rPr>
                <w:rFonts w:ascii="宋体" w:eastAsia="宋体" w:hAnsi="宋体"/>
              </w:rPr>
            </w:pPr>
            <w:bookmarkStart w:id="292" w:name="_Toc532472897"/>
            <w:bookmarkStart w:id="293" w:name="_Toc59719991"/>
            <w:r>
              <w:rPr>
                <w:rFonts w:ascii="宋体" w:eastAsia="宋体" w:hAnsi="宋体" w:hint="eastAsia"/>
              </w:rPr>
              <w:t>（</w:t>
            </w:r>
            <w:r>
              <w:rPr>
                <w:rFonts w:ascii="宋体" w:eastAsia="宋体" w:hAnsi="宋体" w:hint="eastAsia"/>
              </w:rPr>
              <w:t>9</w:t>
            </w:r>
            <w:r>
              <w:rPr>
                <w:rFonts w:ascii="宋体" w:eastAsia="宋体" w:hAnsi="宋体" w:hint="eastAsia"/>
              </w:rPr>
              <w:t>）门诊次均费用</w:t>
            </w:r>
            <w:bookmarkEnd w:id="292"/>
            <w:bookmarkEnd w:id="293"/>
            <w:r>
              <w:rPr>
                <w:rFonts w:ascii="宋体" w:eastAsia="宋体" w:hAnsi="宋体" w:hint="eastAsia"/>
              </w:rPr>
              <w:t>:</w:t>
            </w:r>
          </w:p>
          <w:p w:rsidR="009945F8" w:rsidRDefault="00B508D1">
            <w:pPr>
              <w:pStyle w:val="a9"/>
              <w:ind w:firstLine="480"/>
              <w:rPr>
                <w:rFonts w:ascii="宋体" w:eastAsia="宋体" w:hAnsi="宋体"/>
              </w:rPr>
            </w:pPr>
            <w:r>
              <w:rPr>
                <w:rFonts w:ascii="宋体" w:eastAsia="宋体" w:hAnsi="宋体" w:hint="eastAsia"/>
              </w:rPr>
              <w:t>科室门诊次均费用月分析</w:t>
            </w:r>
            <w:r>
              <w:rPr>
                <w:rFonts w:ascii="宋体" w:eastAsia="宋体" w:hAnsi="宋体"/>
              </w:rPr>
              <w:t>:</w:t>
            </w:r>
            <w:r>
              <w:rPr>
                <w:rFonts w:ascii="宋体" w:eastAsia="宋体" w:hAnsi="宋体" w:hint="eastAsia"/>
              </w:rPr>
              <w:t>支持查看院内门诊次均费用和门诊次均药占比变化趋势。</w:t>
            </w:r>
          </w:p>
          <w:p w:rsidR="009945F8" w:rsidRDefault="00B508D1">
            <w:pPr>
              <w:pStyle w:val="a9"/>
              <w:ind w:firstLine="480"/>
              <w:rPr>
                <w:rFonts w:ascii="宋体" w:eastAsia="宋体" w:hAnsi="宋体"/>
              </w:rPr>
            </w:pPr>
            <w:bookmarkStart w:id="294" w:name="_Toc532472898"/>
            <w:bookmarkStart w:id="295" w:name="_Toc59719992"/>
            <w:r>
              <w:rPr>
                <w:rFonts w:ascii="宋体" w:eastAsia="宋体" w:hAnsi="宋体" w:hint="eastAsia"/>
              </w:rPr>
              <w:t>（</w:t>
            </w:r>
            <w:r>
              <w:rPr>
                <w:rFonts w:ascii="宋体" w:eastAsia="宋体" w:hAnsi="宋体" w:hint="eastAsia"/>
              </w:rPr>
              <w:t>1</w:t>
            </w:r>
            <w:r>
              <w:rPr>
                <w:rFonts w:ascii="宋体" w:eastAsia="宋体" w:hAnsi="宋体"/>
              </w:rPr>
              <w:t>0</w:t>
            </w:r>
            <w:r>
              <w:rPr>
                <w:rFonts w:ascii="宋体" w:eastAsia="宋体" w:hAnsi="宋体" w:hint="eastAsia"/>
              </w:rPr>
              <w:t>）住院次均费用</w:t>
            </w:r>
            <w:bookmarkEnd w:id="294"/>
            <w:bookmarkEnd w:id="295"/>
            <w:r>
              <w:rPr>
                <w:rFonts w:ascii="宋体" w:eastAsia="宋体" w:hAnsi="宋体" w:hint="eastAsia"/>
              </w:rPr>
              <w:t>:</w:t>
            </w:r>
          </w:p>
          <w:p w:rsidR="009945F8" w:rsidRDefault="00B508D1">
            <w:pPr>
              <w:pStyle w:val="a9"/>
              <w:ind w:firstLine="480"/>
              <w:rPr>
                <w:rFonts w:ascii="宋体" w:eastAsia="宋体" w:hAnsi="宋体"/>
              </w:rPr>
            </w:pPr>
            <w:r>
              <w:rPr>
                <w:rFonts w:ascii="宋体" w:eastAsia="宋体" w:hAnsi="宋体" w:hint="eastAsia"/>
              </w:rPr>
              <w:t>科室住院次均费用月分析</w:t>
            </w:r>
            <w:r>
              <w:rPr>
                <w:rFonts w:ascii="宋体" w:eastAsia="宋体" w:hAnsi="宋体"/>
              </w:rPr>
              <w:t>:</w:t>
            </w:r>
            <w:r>
              <w:rPr>
                <w:rFonts w:ascii="宋体" w:eastAsia="宋体" w:hAnsi="宋体" w:hint="eastAsia"/>
              </w:rPr>
              <w:t>支持查看院内住院次均费用和住院次均药占比变化趋势。</w:t>
            </w:r>
          </w:p>
          <w:p w:rsidR="009945F8" w:rsidRDefault="00B508D1">
            <w:pPr>
              <w:pStyle w:val="a9"/>
              <w:ind w:firstLine="480"/>
              <w:rPr>
                <w:rFonts w:ascii="宋体" w:eastAsia="宋体" w:hAnsi="宋体"/>
              </w:rPr>
            </w:pPr>
            <w:bookmarkStart w:id="296" w:name="_Toc532472900"/>
            <w:bookmarkStart w:id="297" w:name="_Toc59719993"/>
            <w:r>
              <w:rPr>
                <w:rFonts w:ascii="宋体" w:eastAsia="宋体" w:hAnsi="宋体" w:hint="eastAsia"/>
              </w:rPr>
              <w:t>（</w:t>
            </w:r>
            <w:r>
              <w:rPr>
                <w:rFonts w:ascii="宋体" w:eastAsia="宋体" w:hAnsi="宋体" w:hint="eastAsia"/>
              </w:rPr>
              <w:t>1</w:t>
            </w:r>
            <w:r>
              <w:rPr>
                <w:rFonts w:ascii="宋体" w:eastAsia="宋体" w:hAnsi="宋体"/>
              </w:rPr>
              <w:t>1</w:t>
            </w:r>
            <w:r>
              <w:rPr>
                <w:rFonts w:ascii="宋体" w:eastAsia="宋体" w:hAnsi="宋体" w:hint="eastAsia"/>
              </w:rPr>
              <w:t>）手术例数</w:t>
            </w:r>
            <w:bookmarkEnd w:id="296"/>
            <w:bookmarkEnd w:id="297"/>
            <w:r>
              <w:rPr>
                <w:rFonts w:ascii="宋体" w:eastAsia="宋体" w:hAnsi="宋体" w:hint="eastAsia"/>
              </w:rPr>
              <w:t>:</w:t>
            </w:r>
          </w:p>
          <w:p w:rsidR="009945F8" w:rsidRDefault="00B508D1">
            <w:pPr>
              <w:pStyle w:val="a9"/>
              <w:ind w:firstLine="480"/>
              <w:rPr>
                <w:rFonts w:ascii="宋体" w:eastAsia="宋体" w:hAnsi="宋体"/>
              </w:rPr>
            </w:pPr>
            <w:r>
              <w:rPr>
                <w:rFonts w:ascii="宋体" w:eastAsia="宋体" w:hAnsi="宋体" w:hint="eastAsia"/>
              </w:rPr>
              <w:t>科室手术台数月统计</w:t>
            </w:r>
            <w:r>
              <w:rPr>
                <w:rFonts w:ascii="宋体" w:eastAsia="宋体" w:hAnsi="宋体"/>
              </w:rPr>
              <w:t>:</w:t>
            </w:r>
            <w:r>
              <w:rPr>
                <w:rFonts w:ascii="宋体" w:eastAsia="宋体" w:hAnsi="宋体" w:hint="eastAsia"/>
              </w:rPr>
              <w:t>支持查看院内手术例数和三级以上手术率变化趋势，方便医院统计医院手术情况。</w:t>
            </w:r>
          </w:p>
          <w:p w:rsidR="009945F8" w:rsidRDefault="00B508D1">
            <w:pPr>
              <w:pStyle w:val="a9"/>
              <w:ind w:firstLine="480"/>
              <w:rPr>
                <w:rFonts w:ascii="宋体" w:eastAsia="宋体" w:hAnsi="宋体"/>
              </w:rPr>
            </w:pPr>
            <w:bookmarkStart w:id="298" w:name="_Toc532472901"/>
            <w:bookmarkStart w:id="299" w:name="_Toc59719994"/>
            <w:r>
              <w:rPr>
                <w:rFonts w:ascii="宋体" w:eastAsia="宋体" w:hAnsi="宋体" w:hint="eastAsia"/>
              </w:rPr>
              <w:t>病案归档率</w:t>
            </w:r>
            <w:bookmarkEnd w:id="298"/>
            <w:bookmarkEnd w:id="299"/>
            <w:r>
              <w:rPr>
                <w:rFonts w:ascii="宋体" w:eastAsia="宋体" w:hAnsi="宋体"/>
              </w:rPr>
              <w:t>:</w:t>
            </w:r>
            <w:r>
              <w:rPr>
                <w:rFonts w:ascii="宋体" w:eastAsia="宋体" w:hAnsi="宋体" w:hint="eastAsia"/>
              </w:rPr>
              <w:t>支持查看院内每个科室的病案归档率。</w:t>
            </w:r>
          </w:p>
          <w:p w:rsidR="009945F8" w:rsidRDefault="00B508D1">
            <w:pPr>
              <w:pStyle w:val="a9"/>
              <w:ind w:firstLine="482"/>
              <w:rPr>
                <w:rFonts w:ascii="宋体" w:eastAsia="宋体" w:hAnsi="宋体"/>
                <w:b/>
                <w:bCs/>
              </w:rPr>
            </w:pPr>
            <w:bookmarkStart w:id="300" w:name="_Toc59719995"/>
            <w:bookmarkStart w:id="301" w:name="_Toc532472906"/>
            <w:r>
              <w:rPr>
                <w:rFonts w:ascii="宋体" w:eastAsia="宋体" w:hAnsi="宋体" w:hint="eastAsia"/>
                <w:b/>
                <w:bCs/>
              </w:rPr>
              <w:t>九、病历质量专题</w:t>
            </w:r>
            <w:bookmarkEnd w:id="300"/>
            <w:bookmarkEnd w:id="301"/>
          </w:p>
          <w:p w:rsidR="009945F8" w:rsidRDefault="00B508D1">
            <w:pPr>
              <w:pStyle w:val="a9"/>
              <w:ind w:firstLine="480"/>
              <w:rPr>
                <w:rFonts w:ascii="宋体" w:eastAsia="宋体" w:hAnsi="宋体"/>
              </w:rPr>
            </w:pPr>
            <w:bookmarkStart w:id="302" w:name="_Toc532472907"/>
            <w:bookmarkStart w:id="303" w:name="_Toc59719996"/>
            <w:r>
              <w:rPr>
                <w:rFonts w:ascii="宋体" w:eastAsia="宋体" w:hAnsi="宋体" w:hint="eastAsia"/>
              </w:rPr>
              <w:t>（</w:t>
            </w:r>
            <w:r>
              <w:rPr>
                <w:rFonts w:ascii="宋体" w:eastAsia="宋体" w:hAnsi="宋体" w:hint="eastAsia"/>
              </w:rPr>
              <w:t>1</w:t>
            </w:r>
            <w:r>
              <w:rPr>
                <w:rFonts w:ascii="宋体" w:eastAsia="宋体" w:hAnsi="宋体" w:hint="eastAsia"/>
              </w:rPr>
              <w:t>）系统基本设置</w:t>
            </w:r>
            <w:bookmarkEnd w:id="302"/>
            <w:bookmarkEnd w:id="303"/>
            <w:r>
              <w:rPr>
                <w:rFonts w:ascii="宋体" w:eastAsia="宋体" w:hAnsi="宋体" w:hint="eastAsia"/>
              </w:rPr>
              <w:t>：</w:t>
            </w:r>
          </w:p>
          <w:p w:rsidR="009945F8" w:rsidRDefault="00B508D1">
            <w:pPr>
              <w:pStyle w:val="a9"/>
              <w:ind w:firstLine="480"/>
              <w:rPr>
                <w:rFonts w:ascii="宋体" w:eastAsia="宋体" w:hAnsi="宋体"/>
              </w:rPr>
            </w:pPr>
            <w:r>
              <w:rPr>
                <w:rFonts w:ascii="宋体" w:eastAsia="宋体" w:hAnsi="宋体" w:hint="eastAsia"/>
              </w:rPr>
              <w:t>用户维护：支持设置病历质量专题的一个维护模块。</w:t>
            </w:r>
          </w:p>
          <w:p w:rsidR="009945F8" w:rsidRDefault="00B508D1">
            <w:pPr>
              <w:pStyle w:val="a9"/>
              <w:ind w:firstLine="480"/>
              <w:rPr>
                <w:rFonts w:ascii="宋体" w:eastAsia="宋体" w:hAnsi="宋体"/>
              </w:rPr>
            </w:pPr>
            <w:r>
              <w:rPr>
                <w:rFonts w:ascii="宋体" w:eastAsia="宋体" w:hAnsi="宋体" w:hint="eastAsia"/>
              </w:rPr>
              <w:t>权限管理：支持设置病历质量专题的一个权限管理模块，对各员工分</w:t>
            </w:r>
            <w:r>
              <w:rPr>
                <w:rFonts w:ascii="宋体" w:eastAsia="宋体" w:hAnsi="宋体" w:hint="eastAsia"/>
              </w:rPr>
              <w:lastRenderedPageBreak/>
              <w:t>配权限。</w:t>
            </w:r>
          </w:p>
          <w:p w:rsidR="009945F8" w:rsidRDefault="00B508D1">
            <w:pPr>
              <w:pStyle w:val="a9"/>
              <w:ind w:firstLine="480"/>
              <w:rPr>
                <w:rFonts w:ascii="宋体" w:eastAsia="宋体" w:hAnsi="宋体"/>
              </w:rPr>
            </w:pPr>
            <w:bookmarkStart w:id="304" w:name="_Toc532472908"/>
            <w:bookmarkStart w:id="305" w:name="_Toc59719997"/>
            <w:r>
              <w:rPr>
                <w:rFonts w:ascii="宋体" w:eastAsia="宋体" w:hAnsi="宋体" w:hint="eastAsia"/>
              </w:rPr>
              <w:t>（</w:t>
            </w:r>
            <w:r>
              <w:rPr>
                <w:rFonts w:ascii="宋体" w:eastAsia="宋体" w:hAnsi="宋体" w:hint="eastAsia"/>
              </w:rPr>
              <w:t>2</w:t>
            </w:r>
            <w:r>
              <w:rPr>
                <w:rFonts w:ascii="宋体" w:eastAsia="宋体" w:hAnsi="宋体" w:hint="eastAsia"/>
              </w:rPr>
              <w:t>）病历自动查核</w:t>
            </w:r>
            <w:bookmarkEnd w:id="304"/>
            <w:bookmarkEnd w:id="305"/>
            <w:r>
              <w:rPr>
                <w:rFonts w:ascii="宋体" w:eastAsia="宋体" w:hAnsi="宋体" w:hint="eastAsia"/>
              </w:rPr>
              <w:t>：</w:t>
            </w:r>
          </w:p>
          <w:p w:rsidR="009945F8" w:rsidRDefault="00B508D1">
            <w:pPr>
              <w:pStyle w:val="a9"/>
              <w:ind w:firstLine="480"/>
              <w:rPr>
                <w:rFonts w:ascii="宋体" w:eastAsia="宋体" w:hAnsi="宋体"/>
              </w:rPr>
            </w:pPr>
            <w:r>
              <w:rPr>
                <w:rFonts w:ascii="宋体" w:eastAsia="宋体" w:hAnsi="宋体" w:hint="eastAsia"/>
              </w:rPr>
              <w:t>查核结果日统计及月统计：支持核实每个科室的问题数。</w:t>
            </w:r>
          </w:p>
          <w:p w:rsidR="009945F8" w:rsidRDefault="00B508D1">
            <w:pPr>
              <w:pStyle w:val="a9"/>
              <w:ind w:firstLine="480"/>
              <w:rPr>
                <w:rFonts w:ascii="宋体" w:eastAsia="宋体" w:hAnsi="宋体"/>
              </w:rPr>
            </w:pPr>
            <w:bookmarkStart w:id="306" w:name="_Toc59719998"/>
            <w:bookmarkStart w:id="307" w:name="_Toc532472909"/>
            <w:r>
              <w:rPr>
                <w:rFonts w:ascii="宋体" w:eastAsia="宋体" w:hAnsi="宋体" w:hint="eastAsia"/>
              </w:rPr>
              <w:t>（</w:t>
            </w:r>
            <w:r>
              <w:rPr>
                <w:rFonts w:ascii="宋体" w:eastAsia="宋体" w:hAnsi="宋体" w:hint="eastAsia"/>
              </w:rPr>
              <w:t>3</w:t>
            </w:r>
            <w:r>
              <w:rPr>
                <w:rFonts w:ascii="宋体" w:eastAsia="宋体" w:hAnsi="宋体" w:hint="eastAsia"/>
              </w:rPr>
              <w:t>）一级质控检查</w:t>
            </w:r>
            <w:bookmarkEnd w:id="306"/>
            <w:bookmarkEnd w:id="307"/>
            <w:r>
              <w:rPr>
                <w:rFonts w:ascii="宋体" w:eastAsia="宋体" w:hAnsi="宋体" w:hint="eastAsia"/>
              </w:rPr>
              <w:t>：</w:t>
            </w:r>
          </w:p>
          <w:p w:rsidR="009945F8" w:rsidRDefault="00B508D1">
            <w:pPr>
              <w:pStyle w:val="a9"/>
              <w:ind w:firstLine="480"/>
              <w:rPr>
                <w:rFonts w:ascii="宋体" w:eastAsia="宋体" w:hAnsi="宋体"/>
              </w:rPr>
            </w:pPr>
            <w:r>
              <w:rPr>
                <w:rFonts w:ascii="宋体" w:eastAsia="宋体" w:hAnsi="宋体" w:hint="eastAsia"/>
              </w:rPr>
              <w:t>质控权限维护：支持维护质控权限，方便后期使用。</w:t>
            </w:r>
          </w:p>
          <w:p w:rsidR="009945F8" w:rsidRDefault="00B508D1">
            <w:pPr>
              <w:pStyle w:val="a9"/>
              <w:ind w:firstLine="480"/>
              <w:rPr>
                <w:rFonts w:ascii="宋体" w:eastAsia="宋体" w:hAnsi="宋体"/>
              </w:rPr>
            </w:pPr>
            <w:r>
              <w:rPr>
                <w:rFonts w:ascii="宋体" w:eastAsia="宋体" w:hAnsi="宋体" w:hint="eastAsia"/>
              </w:rPr>
              <w:t>一级质控出院人工抽样：支持随机收取病历，用来检查当前抽取病历是否存在问题。</w:t>
            </w:r>
          </w:p>
          <w:p w:rsidR="009945F8" w:rsidRDefault="00B508D1">
            <w:pPr>
              <w:pStyle w:val="a9"/>
              <w:ind w:firstLine="480"/>
              <w:rPr>
                <w:rFonts w:ascii="宋体" w:eastAsia="宋体" w:hAnsi="宋体"/>
              </w:rPr>
            </w:pPr>
            <w:r>
              <w:rPr>
                <w:rFonts w:ascii="宋体" w:eastAsia="宋体" w:hAnsi="宋体" w:hint="eastAsia"/>
              </w:rPr>
              <w:t>一级质控结果统计：支持查看一级质控结果统计列表。</w:t>
            </w:r>
          </w:p>
          <w:p w:rsidR="009945F8" w:rsidRDefault="00B508D1">
            <w:pPr>
              <w:pStyle w:val="a9"/>
              <w:ind w:firstLine="480"/>
              <w:rPr>
                <w:rFonts w:ascii="宋体" w:eastAsia="宋体" w:hAnsi="宋体"/>
              </w:rPr>
            </w:pPr>
            <w:r>
              <w:rPr>
                <w:rFonts w:ascii="宋体" w:eastAsia="宋体" w:hAnsi="宋体" w:hint="eastAsia"/>
              </w:rPr>
              <w:t>一级质控问题汇总：支持汇总一级质控所有问题。</w:t>
            </w:r>
          </w:p>
          <w:p w:rsidR="009945F8" w:rsidRDefault="00B508D1">
            <w:pPr>
              <w:pStyle w:val="a9"/>
              <w:ind w:firstLine="480"/>
              <w:rPr>
                <w:rFonts w:ascii="宋体" w:eastAsia="宋体" w:hAnsi="宋体"/>
              </w:rPr>
            </w:pPr>
            <w:bookmarkStart w:id="308" w:name="_Toc59719999"/>
            <w:bookmarkStart w:id="309" w:name="_Toc532472910"/>
            <w:r>
              <w:rPr>
                <w:rFonts w:ascii="宋体" w:eastAsia="宋体" w:hAnsi="宋体" w:hint="eastAsia"/>
              </w:rPr>
              <w:t>（</w:t>
            </w:r>
            <w:r>
              <w:rPr>
                <w:rFonts w:ascii="宋体" w:eastAsia="宋体" w:hAnsi="宋体" w:hint="eastAsia"/>
              </w:rPr>
              <w:t>4</w:t>
            </w:r>
            <w:r>
              <w:rPr>
                <w:rFonts w:ascii="宋体" w:eastAsia="宋体" w:hAnsi="宋体" w:hint="eastAsia"/>
              </w:rPr>
              <w:t>）病历相似检查</w:t>
            </w:r>
            <w:bookmarkEnd w:id="308"/>
            <w:bookmarkEnd w:id="309"/>
            <w:r>
              <w:rPr>
                <w:rFonts w:ascii="宋体" w:eastAsia="宋体" w:hAnsi="宋体" w:hint="eastAsia"/>
              </w:rPr>
              <w:t>：</w:t>
            </w:r>
          </w:p>
          <w:p w:rsidR="009945F8" w:rsidRDefault="00B508D1">
            <w:pPr>
              <w:pStyle w:val="a9"/>
              <w:ind w:firstLine="480"/>
              <w:rPr>
                <w:rFonts w:ascii="宋体" w:eastAsia="宋体" w:hAnsi="宋体"/>
              </w:rPr>
            </w:pPr>
            <w:r>
              <w:rPr>
                <w:rFonts w:ascii="宋体" w:eastAsia="宋体" w:hAnsi="宋体" w:hint="eastAsia"/>
              </w:rPr>
              <w:t>同病种病历相似度：支持统计相同病种的病历相似度，方便医院管理医生。</w:t>
            </w:r>
          </w:p>
          <w:p w:rsidR="009945F8" w:rsidRDefault="00B508D1">
            <w:pPr>
              <w:pStyle w:val="a9"/>
              <w:ind w:firstLine="480"/>
              <w:rPr>
                <w:rFonts w:ascii="宋体" w:eastAsia="宋体" w:hAnsi="宋体"/>
              </w:rPr>
            </w:pPr>
            <w:r>
              <w:rPr>
                <w:rFonts w:ascii="宋体" w:eastAsia="宋体" w:hAnsi="宋体" w:hint="eastAsia"/>
              </w:rPr>
              <w:t>同医生同病种病历：支持统计同一个医生</w:t>
            </w:r>
            <w:r>
              <w:rPr>
                <w:rFonts w:ascii="宋体" w:eastAsia="宋体" w:hAnsi="宋体" w:hint="eastAsia"/>
              </w:rPr>
              <w:t>同种病历相似度，谨防医生拷贝病历。</w:t>
            </w:r>
          </w:p>
          <w:p w:rsidR="009945F8" w:rsidRDefault="00B508D1">
            <w:pPr>
              <w:pStyle w:val="a9"/>
              <w:ind w:firstLine="480"/>
              <w:rPr>
                <w:rFonts w:ascii="宋体" w:eastAsia="宋体" w:hAnsi="宋体"/>
              </w:rPr>
            </w:pPr>
            <w:r>
              <w:rPr>
                <w:rFonts w:ascii="宋体" w:eastAsia="宋体" w:hAnsi="宋体" w:hint="eastAsia"/>
              </w:rPr>
              <w:t>同医生同患者病历：支持统计同一个医生同一个患者不同时间病历相似度，谨防医生拷贝病历。</w:t>
            </w:r>
          </w:p>
          <w:p w:rsidR="009945F8" w:rsidRDefault="00B508D1">
            <w:pPr>
              <w:pStyle w:val="a9"/>
              <w:ind w:firstLine="480"/>
              <w:rPr>
                <w:rFonts w:ascii="宋体" w:eastAsia="宋体" w:hAnsi="宋体"/>
              </w:rPr>
            </w:pPr>
            <w:bookmarkStart w:id="310" w:name="_Toc59720001"/>
            <w:r>
              <w:rPr>
                <w:rFonts w:ascii="宋体" w:eastAsia="宋体" w:hAnsi="宋体" w:hint="eastAsia"/>
              </w:rPr>
              <w:t>用户权限分配</w:t>
            </w:r>
            <w:bookmarkEnd w:id="310"/>
            <w:r>
              <w:rPr>
                <w:rFonts w:ascii="宋体" w:eastAsia="宋体" w:hAnsi="宋体" w:hint="eastAsia"/>
              </w:rPr>
              <w:t>：支持给每个账号分配查看指标的权限。</w:t>
            </w:r>
          </w:p>
          <w:p w:rsidR="009945F8" w:rsidRDefault="00B508D1">
            <w:pPr>
              <w:spacing w:line="360" w:lineRule="auto"/>
              <w:ind w:firstLine="480"/>
              <w:rPr>
                <w:rFonts w:ascii="宋体" w:eastAsia="宋体" w:hAnsi="宋体"/>
                <w:sz w:val="24"/>
                <w:szCs w:val="24"/>
              </w:rPr>
            </w:pPr>
            <w:bookmarkStart w:id="311" w:name="_Toc59720003"/>
            <w:r>
              <w:rPr>
                <w:rFonts w:ascii="宋体" w:eastAsia="宋体" w:hAnsi="宋体" w:hint="eastAsia"/>
                <w:sz w:val="24"/>
                <w:szCs w:val="24"/>
              </w:rPr>
              <w:t>数据编辑上报功能</w:t>
            </w:r>
            <w:bookmarkEnd w:id="311"/>
            <w:r>
              <w:rPr>
                <w:rFonts w:ascii="宋体" w:eastAsia="宋体" w:hAnsi="宋体" w:hint="eastAsia"/>
                <w:sz w:val="24"/>
                <w:szCs w:val="24"/>
              </w:rPr>
              <w:t>：支持给每个账号分配查看指标的权限。</w:t>
            </w:r>
          </w:p>
        </w:tc>
      </w:tr>
      <w:tr w:rsidR="009945F8">
        <w:trPr>
          <w:trHeight w:val="1955"/>
          <w:jc w:val="center"/>
        </w:trPr>
        <w:tc>
          <w:tcPr>
            <w:tcW w:w="457" w:type="dxa"/>
            <w:tcBorders>
              <w:top w:val="double" w:sz="4" w:space="0" w:color="auto"/>
              <w:left w:val="double" w:sz="4" w:space="0" w:color="auto"/>
              <w:bottom w:val="double" w:sz="4" w:space="0" w:color="auto"/>
              <w:right w:val="double" w:sz="4" w:space="0" w:color="auto"/>
            </w:tcBorders>
            <w:vAlign w:val="center"/>
          </w:tcPr>
          <w:p w:rsidR="009945F8" w:rsidRDefault="00B508D1">
            <w:pPr>
              <w:widowControl/>
              <w:spacing w:line="360" w:lineRule="auto"/>
              <w:jc w:val="center"/>
              <w:textAlignment w:val="center"/>
              <w:rPr>
                <w:rFonts w:ascii="宋体" w:eastAsia="宋体" w:hAnsi="宋体" w:cs="宋体"/>
                <w:sz w:val="24"/>
                <w:szCs w:val="24"/>
              </w:rPr>
            </w:pPr>
            <w:r>
              <w:rPr>
                <w:rFonts w:ascii="宋体" w:eastAsia="宋体" w:hAnsi="宋体" w:cs="宋体" w:hint="eastAsia"/>
                <w:sz w:val="24"/>
                <w:szCs w:val="24"/>
              </w:rPr>
              <w:lastRenderedPageBreak/>
              <w:t>6</w:t>
            </w:r>
          </w:p>
        </w:tc>
        <w:tc>
          <w:tcPr>
            <w:tcW w:w="1164" w:type="dxa"/>
            <w:tcBorders>
              <w:top w:val="double" w:sz="4" w:space="0" w:color="auto"/>
              <w:left w:val="double" w:sz="4" w:space="0" w:color="auto"/>
              <w:bottom w:val="double" w:sz="4" w:space="0" w:color="auto"/>
              <w:right w:val="double" w:sz="4" w:space="0" w:color="auto"/>
            </w:tcBorders>
            <w:vAlign w:val="center"/>
          </w:tcPr>
          <w:p w:rsidR="009945F8" w:rsidRDefault="00B508D1">
            <w:pPr>
              <w:widowControl/>
              <w:spacing w:line="360" w:lineRule="auto"/>
              <w:textAlignment w:val="center"/>
              <w:rPr>
                <w:rFonts w:ascii="宋体" w:eastAsia="宋体" w:hAnsi="宋体" w:cs="宋体"/>
                <w:sz w:val="24"/>
                <w:szCs w:val="24"/>
              </w:rPr>
            </w:pPr>
            <w:r>
              <w:rPr>
                <w:rFonts w:ascii="宋体" w:eastAsia="宋体" w:hAnsi="宋体" w:cs="宋体" w:hint="eastAsia"/>
                <w:sz w:val="24"/>
                <w:szCs w:val="24"/>
              </w:rPr>
              <w:t>病案无纸化归档系统</w:t>
            </w:r>
          </w:p>
        </w:tc>
        <w:tc>
          <w:tcPr>
            <w:tcW w:w="756" w:type="dxa"/>
            <w:tcBorders>
              <w:top w:val="double" w:sz="4" w:space="0" w:color="auto"/>
              <w:left w:val="double" w:sz="4" w:space="0" w:color="auto"/>
              <w:bottom w:val="double" w:sz="4" w:space="0" w:color="auto"/>
              <w:right w:val="double" w:sz="4" w:space="0" w:color="auto"/>
            </w:tcBorders>
            <w:noWrap/>
            <w:vAlign w:val="center"/>
          </w:tcPr>
          <w:p w:rsidR="009945F8" w:rsidRDefault="00B508D1">
            <w:pPr>
              <w:widowControl/>
              <w:spacing w:line="360" w:lineRule="auto"/>
              <w:jc w:val="center"/>
              <w:textAlignment w:val="center"/>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套</w:t>
            </w:r>
          </w:p>
        </w:tc>
        <w:tc>
          <w:tcPr>
            <w:tcW w:w="8001" w:type="dxa"/>
            <w:tcBorders>
              <w:top w:val="double" w:sz="4" w:space="0" w:color="auto"/>
              <w:left w:val="double" w:sz="4" w:space="0" w:color="auto"/>
              <w:bottom w:val="double" w:sz="4" w:space="0" w:color="auto"/>
              <w:right w:val="double" w:sz="4" w:space="0" w:color="auto"/>
            </w:tcBorders>
            <w:vAlign w:val="center"/>
          </w:tcPr>
          <w:p w:rsidR="009945F8" w:rsidRDefault="00B508D1">
            <w:pPr>
              <w:spacing w:line="360" w:lineRule="auto"/>
              <w:ind w:firstLine="480"/>
              <w:rPr>
                <w:rFonts w:ascii="宋体" w:eastAsia="宋体" w:hAnsi="宋体"/>
                <w:sz w:val="24"/>
                <w:szCs w:val="24"/>
              </w:rPr>
            </w:pPr>
            <w:r>
              <w:rPr>
                <w:rFonts w:ascii="宋体" w:eastAsia="宋体" w:hAnsi="宋体"/>
                <w:sz w:val="24"/>
                <w:szCs w:val="24"/>
              </w:rPr>
              <w:t>系统至少应包含病历文件打印、无纸化病历查看、</w:t>
            </w:r>
            <w:r>
              <w:rPr>
                <w:rFonts w:ascii="宋体" w:eastAsia="宋体" w:hAnsi="宋体" w:hint="eastAsia"/>
                <w:sz w:val="24"/>
                <w:szCs w:val="24"/>
              </w:rPr>
              <w:t>无纸化文件夹、无纸化信息栏、</w:t>
            </w:r>
            <w:r>
              <w:rPr>
                <w:rFonts w:ascii="宋体" w:eastAsia="宋体" w:hAnsi="宋体"/>
                <w:sz w:val="24"/>
                <w:szCs w:val="24"/>
              </w:rPr>
              <w:t>图片上传与下载、自动生成工作量分析、系统设置等功能。</w:t>
            </w:r>
          </w:p>
          <w:p w:rsidR="009945F8" w:rsidRDefault="00B508D1">
            <w:pPr>
              <w:spacing w:line="360" w:lineRule="auto"/>
              <w:ind w:firstLineChars="200" w:firstLine="482"/>
              <w:rPr>
                <w:rFonts w:ascii="宋体" w:eastAsia="宋体" w:hAnsi="宋体"/>
                <w:b/>
                <w:bCs/>
                <w:sz w:val="24"/>
                <w:szCs w:val="24"/>
              </w:rPr>
            </w:pPr>
            <w:r>
              <w:rPr>
                <w:rFonts w:ascii="宋体" w:eastAsia="宋体" w:hAnsi="宋体"/>
                <w:b/>
                <w:bCs/>
                <w:sz w:val="24"/>
                <w:szCs w:val="24"/>
              </w:rPr>
              <w:t>系统功能要求：</w:t>
            </w:r>
          </w:p>
          <w:p w:rsidR="009945F8" w:rsidRDefault="00B508D1">
            <w:pPr>
              <w:spacing w:line="360" w:lineRule="auto"/>
              <w:ind w:firstLineChars="200" w:firstLine="482"/>
              <w:rPr>
                <w:rFonts w:ascii="宋体" w:eastAsia="宋体" w:hAnsi="宋体"/>
                <w:b/>
                <w:bCs/>
                <w:sz w:val="24"/>
                <w:szCs w:val="24"/>
              </w:rPr>
            </w:pPr>
            <w:r>
              <w:rPr>
                <w:rFonts w:ascii="宋体" w:eastAsia="宋体" w:hAnsi="宋体"/>
                <w:b/>
                <w:bCs/>
                <w:sz w:val="24"/>
                <w:szCs w:val="24"/>
              </w:rPr>
              <w:t>一、病历文件打印</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支持对翻拍病历</w:t>
            </w:r>
            <w:r>
              <w:rPr>
                <w:rFonts w:ascii="宋体" w:eastAsia="宋体" w:hAnsi="宋体" w:hint="eastAsia"/>
                <w:sz w:val="24"/>
                <w:szCs w:val="24"/>
              </w:rPr>
              <w:t>、已归档病历</w:t>
            </w:r>
            <w:r>
              <w:rPr>
                <w:rFonts w:ascii="宋体" w:eastAsia="宋体" w:hAnsi="宋体"/>
                <w:sz w:val="24"/>
                <w:szCs w:val="24"/>
              </w:rPr>
              <w:t>的检索</w:t>
            </w:r>
            <w:r>
              <w:rPr>
                <w:rFonts w:ascii="宋体" w:eastAsia="宋体" w:hAnsi="宋体" w:hint="eastAsia"/>
                <w:sz w:val="24"/>
                <w:szCs w:val="24"/>
              </w:rPr>
              <w:t>、</w:t>
            </w:r>
            <w:r>
              <w:rPr>
                <w:rFonts w:ascii="宋体" w:eastAsia="宋体" w:hAnsi="宋体"/>
                <w:sz w:val="24"/>
                <w:szCs w:val="24"/>
              </w:rPr>
              <w:t>打印。</w:t>
            </w:r>
          </w:p>
          <w:p w:rsidR="009945F8" w:rsidRDefault="00B508D1">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二</w:t>
            </w:r>
            <w:r>
              <w:rPr>
                <w:rFonts w:ascii="宋体" w:eastAsia="宋体" w:hAnsi="宋体"/>
                <w:b/>
                <w:bCs/>
                <w:sz w:val="24"/>
                <w:szCs w:val="24"/>
              </w:rPr>
              <w:t>、无纸化病历查看</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支持根据目录展示出自动生成的</w:t>
            </w:r>
            <w:r>
              <w:rPr>
                <w:rFonts w:ascii="宋体" w:eastAsia="宋体" w:hAnsi="宋体"/>
                <w:sz w:val="24"/>
                <w:szCs w:val="24"/>
              </w:rPr>
              <w:t>pdf</w:t>
            </w:r>
            <w:r>
              <w:rPr>
                <w:rFonts w:ascii="宋体" w:eastAsia="宋体" w:hAnsi="宋体"/>
                <w:sz w:val="24"/>
                <w:szCs w:val="24"/>
              </w:rPr>
              <w:t>病历和翻拍的病历信息</w:t>
            </w:r>
          </w:p>
          <w:p w:rsidR="009945F8" w:rsidRDefault="00B508D1">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三、无纸化文件夹</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支持根据设置的顺序进行显示无纸化文件归档顺序。</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支持查看病人的部分病案信息，需按照需要进行打印。</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支持集中翻拍模式和医生提交病历翻拍模式。</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lastRenderedPageBreak/>
              <w:t>支持无纸化签章，可在生成</w:t>
            </w:r>
            <w:r>
              <w:rPr>
                <w:rFonts w:ascii="宋体" w:eastAsia="宋体" w:hAnsi="宋体"/>
                <w:sz w:val="24"/>
                <w:szCs w:val="24"/>
              </w:rPr>
              <w:t>pdf</w:t>
            </w:r>
            <w:r>
              <w:rPr>
                <w:rFonts w:ascii="宋体" w:eastAsia="宋体" w:hAnsi="宋体"/>
                <w:sz w:val="24"/>
                <w:szCs w:val="24"/>
              </w:rPr>
              <w:t>文件上签署本医院的印章</w:t>
            </w:r>
            <w:r>
              <w:rPr>
                <w:rFonts w:ascii="宋体" w:eastAsia="宋体" w:hAnsi="宋体" w:hint="eastAsia"/>
                <w:sz w:val="24"/>
                <w:szCs w:val="24"/>
              </w:rPr>
              <w:t>。</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支持对翻拍的病历进行审核，若不合格应支持退回。</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支持无纸化病历上传功能，将已存在的病历直接上传到服务器，不需要进行二次翻拍。</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支持无纸化打印流水功能，查询某份病历的打印状况、是否打印、在什么时间打印的。</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支持无纸化文件迁移功能，。</w:t>
            </w:r>
          </w:p>
          <w:p w:rsidR="009945F8" w:rsidRDefault="00B508D1">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四、无纸化</w:t>
            </w:r>
            <w:r>
              <w:rPr>
                <w:rFonts w:ascii="宋体" w:eastAsia="宋体" w:hAnsi="宋体" w:hint="eastAsia"/>
                <w:b/>
                <w:bCs/>
                <w:sz w:val="24"/>
                <w:szCs w:val="24"/>
              </w:rPr>
              <w:t>信息栏</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支持无纸化信息工具，支持分析无纸化医院内无纸化的使用情况，支持查询条件内生成的无纸化数量。</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支持无纸化翻拍工作量，支持查看进行翻拍的工作人员某个时间段内的工作量，以及特定的翻拍病案。</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支持无纸化病案下载，支持将病历下载到所使用的电脑上查看病人病历的信息。</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支持无纸化打印工作量分析，支持查看某段时间内打印的病历的份数和张数，以及打印的患者的信息。</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支持无纸化生成失败病历信息，支持展示下载失败的病案信息。</w:t>
            </w:r>
          </w:p>
          <w:p w:rsidR="009945F8" w:rsidRDefault="00B508D1">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五</w:t>
            </w:r>
            <w:r>
              <w:rPr>
                <w:rFonts w:ascii="宋体" w:eastAsia="宋体" w:hAnsi="宋体"/>
                <w:b/>
                <w:bCs/>
                <w:sz w:val="24"/>
                <w:szCs w:val="24"/>
              </w:rPr>
              <w:t>、图片上传与下载</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图片形式的文件支持上传到病历中或从病历中下载下来</w:t>
            </w:r>
          </w:p>
          <w:p w:rsidR="009945F8" w:rsidRDefault="00B508D1">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六</w:t>
            </w:r>
            <w:r>
              <w:rPr>
                <w:rFonts w:ascii="宋体" w:eastAsia="宋体" w:hAnsi="宋体"/>
                <w:b/>
                <w:bCs/>
                <w:sz w:val="24"/>
                <w:szCs w:val="24"/>
              </w:rPr>
              <w:t>、自动生成工作量分析</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支持查看到自动生成的病历份数。</w:t>
            </w:r>
          </w:p>
          <w:p w:rsidR="009945F8" w:rsidRDefault="00B508D1">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七</w:t>
            </w:r>
            <w:r>
              <w:rPr>
                <w:rFonts w:ascii="宋体" w:eastAsia="宋体" w:hAnsi="宋体"/>
                <w:b/>
                <w:bCs/>
                <w:sz w:val="24"/>
                <w:szCs w:val="24"/>
              </w:rPr>
              <w:t>、系统设置</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支持配置</w:t>
            </w:r>
            <w:r>
              <w:rPr>
                <w:rFonts w:ascii="宋体" w:eastAsia="宋体" w:hAnsi="宋体"/>
                <w:sz w:val="24"/>
                <w:szCs w:val="24"/>
              </w:rPr>
              <w:t>病历打印出来的用途，</w:t>
            </w:r>
            <w:r>
              <w:rPr>
                <w:rFonts w:ascii="宋体" w:eastAsia="宋体" w:hAnsi="宋体" w:hint="eastAsia"/>
                <w:sz w:val="24"/>
                <w:szCs w:val="24"/>
              </w:rPr>
              <w:t>支持</w:t>
            </w:r>
            <w:r>
              <w:rPr>
                <w:rFonts w:ascii="宋体" w:eastAsia="宋体" w:hAnsi="宋体"/>
                <w:sz w:val="24"/>
                <w:szCs w:val="24"/>
              </w:rPr>
              <w:t>系统用户的权限配置。</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支持对翻拍文件路径、链接地址等进行设置。</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支持设置打印界面各个打印用途内所能打印的类目。</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支持对翻拍人员或者是打印人员设置单一的权限配置的时候进行使用，防止用户权限过大导致的操作方面的错误。</w:t>
            </w:r>
          </w:p>
          <w:p w:rsidR="009945F8" w:rsidRDefault="00B508D1">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八、授权和验证</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严格的审批流程：支持通过网络提交病案调阅申请，支持通过网络对</w:t>
            </w:r>
            <w:r>
              <w:rPr>
                <w:rFonts w:ascii="宋体" w:eastAsia="宋体" w:hAnsi="宋体" w:hint="eastAsia"/>
                <w:sz w:val="24"/>
                <w:szCs w:val="24"/>
              </w:rPr>
              <w:lastRenderedPageBreak/>
              <w:t>申请进行批复或拒绝。</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支持多种授权方式，包括按人员类别授权，内容授权、时间授权等。支持对获得授权用户进行权限验证，控制对数字病案的越权使用。</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支持对数字病案的使用权限控制到数字病案的每一类别。</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特殊病案：如保密、封存病案等，支持设置成锁定状态，锁定后的病案将无法在前台系统浏览器中查询。</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对于借阅权限的申请不能进行病历打印功能。</w:t>
            </w:r>
          </w:p>
          <w:p w:rsidR="009945F8" w:rsidRDefault="00B508D1">
            <w:pPr>
              <w:spacing w:line="360" w:lineRule="auto"/>
              <w:ind w:firstLineChars="200" w:firstLine="482"/>
              <w:rPr>
                <w:rFonts w:ascii="宋体" w:eastAsia="宋体" w:hAnsi="宋体"/>
                <w:b/>
                <w:sz w:val="24"/>
                <w:szCs w:val="24"/>
              </w:rPr>
            </w:pPr>
            <w:r>
              <w:rPr>
                <w:rFonts w:ascii="宋体" w:eastAsia="宋体" w:hAnsi="宋体" w:hint="eastAsia"/>
                <w:b/>
                <w:sz w:val="24"/>
                <w:szCs w:val="24"/>
              </w:rPr>
              <w:t>九、病案阅读功能</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灵活的阅读内容和格式选择，支持页面控制功能（前后翻页、图像旋转、图像缩放、图像整体放大）。</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图像下载：下载权限只限于管理端用户，支持根据查询的结果对病案图像批量或者单个下载，对下载文件系统自动打包放入指定文件夹，打包文件名为：病案号</w:t>
            </w:r>
            <w:r>
              <w:rPr>
                <w:rFonts w:ascii="宋体" w:eastAsia="宋体" w:hAnsi="宋体" w:hint="eastAsia"/>
                <w:sz w:val="24"/>
                <w:szCs w:val="24"/>
              </w:rPr>
              <w:t>+</w:t>
            </w:r>
            <w:r>
              <w:rPr>
                <w:rFonts w:ascii="宋体" w:eastAsia="宋体" w:hAnsi="宋体" w:hint="eastAsia"/>
                <w:sz w:val="24"/>
                <w:szCs w:val="24"/>
              </w:rPr>
              <w:t>出院日期。</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动态水印功能：病案在浏览时病案影像数据上具有动态水印设置，除</w:t>
            </w:r>
            <w:r>
              <w:rPr>
                <w:rFonts w:ascii="宋体" w:eastAsia="宋体" w:hAnsi="宋体" w:hint="eastAsia"/>
                <w:sz w:val="24"/>
                <w:szCs w:val="24"/>
              </w:rPr>
              <w:t>显示有“数码病案，仅供内部浏览，复制无效”水印外，还有相应的终端</w:t>
            </w:r>
            <w:r>
              <w:rPr>
                <w:rFonts w:ascii="宋体" w:eastAsia="宋体" w:hAnsi="宋体" w:hint="eastAsia"/>
                <w:sz w:val="24"/>
                <w:szCs w:val="24"/>
              </w:rPr>
              <w:t xml:space="preserve">IP </w:t>
            </w:r>
            <w:r>
              <w:rPr>
                <w:rFonts w:ascii="宋体" w:eastAsia="宋体" w:hAnsi="宋体" w:hint="eastAsia"/>
                <w:sz w:val="24"/>
                <w:szCs w:val="24"/>
              </w:rPr>
              <w:t>地址、用户名称或工号、查询时间等水印显示。</w:t>
            </w:r>
          </w:p>
          <w:p w:rsidR="009945F8" w:rsidRDefault="00B508D1">
            <w:pPr>
              <w:spacing w:line="360" w:lineRule="auto"/>
              <w:ind w:firstLine="480"/>
              <w:rPr>
                <w:rFonts w:ascii="宋体" w:eastAsia="宋体" w:hAnsi="宋体"/>
                <w:b/>
                <w:sz w:val="24"/>
                <w:szCs w:val="24"/>
              </w:rPr>
            </w:pPr>
            <w:r>
              <w:rPr>
                <w:rFonts w:ascii="宋体" w:eastAsia="宋体" w:hAnsi="宋体" w:hint="eastAsia"/>
                <w:b/>
                <w:sz w:val="24"/>
                <w:szCs w:val="24"/>
              </w:rPr>
              <w:t>十、查询检索</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）支持根据病案基本内容进行快速检索，如病人姓名、性别、年龄、病案号、住院号、出入院日期等。</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）支持根据病案首页内容进行模糊检索和精确检索，如病人基本信息、诊疗信息、疾病分类信息、手术信息、费用信息等进行多条件组合、模糊、速配等检索。</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3</w:t>
            </w:r>
            <w:r>
              <w:rPr>
                <w:rFonts w:ascii="宋体" w:eastAsia="宋体" w:hAnsi="宋体" w:hint="eastAsia"/>
                <w:sz w:val="24"/>
                <w:szCs w:val="24"/>
              </w:rPr>
              <w:t>）支持模版查询，用户可将常用的查询建立为模版，重复使用，方便快捷。</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4</w:t>
            </w:r>
            <w:r>
              <w:rPr>
                <w:rFonts w:ascii="宋体" w:eastAsia="宋体" w:hAnsi="宋体" w:hint="eastAsia"/>
                <w:sz w:val="24"/>
                <w:szCs w:val="24"/>
              </w:rPr>
              <w:t>）支持调阅数字化病历扫描件，系统能及时响应，检索速度≤</w:t>
            </w:r>
            <w:r>
              <w:rPr>
                <w:rFonts w:ascii="宋体" w:eastAsia="宋体" w:hAnsi="宋体" w:hint="eastAsia"/>
                <w:sz w:val="24"/>
                <w:szCs w:val="24"/>
              </w:rPr>
              <w:t>5</w:t>
            </w:r>
            <w:r>
              <w:rPr>
                <w:rFonts w:ascii="宋体" w:eastAsia="宋体" w:hAnsi="宋体" w:hint="eastAsia"/>
                <w:sz w:val="24"/>
                <w:szCs w:val="24"/>
              </w:rPr>
              <w:t>秒，且对查询的病案有进行浏览的功能。</w:t>
            </w:r>
          </w:p>
          <w:p w:rsidR="009945F8" w:rsidRDefault="00B508D1">
            <w:pPr>
              <w:pStyle w:val="2"/>
              <w:ind w:leftChars="0" w:left="0" w:firstLine="480"/>
            </w:pPr>
            <w:r>
              <w:rPr>
                <w:rFonts w:ascii="宋体" w:eastAsia="宋体" w:hAnsi="宋体" w:hint="eastAsia"/>
                <w:sz w:val="24"/>
                <w:szCs w:val="24"/>
              </w:rPr>
              <w:t>（</w:t>
            </w:r>
            <w:r>
              <w:rPr>
                <w:rFonts w:ascii="宋体" w:eastAsia="宋体" w:hAnsi="宋体" w:hint="eastAsia"/>
                <w:sz w:val="24"/>
                <w:szCs w:val="24"/>
              </w:rPr>
              <w:t>5</w:t>
            </w:r>
            <w:r>
              <w:rPr>
                <w:rFonts w:ascii="宋体" w:eastAsia="宋体" w:hAnsi="宋体" w:hint="eastAsia"/>
                <w:sz w:val="24"/>
                <w:szCs w:val="24"/>
              </w:rPr>
              <w:t>）支持对查询检索到的内容进行导出。</w:t>
            </w:r>
          </w:p>
          <w:p w:rsidR="009945F8" w:rsidRDefault="00B508D1">
            <w:pPr>
              <w:spacing w:line="360" w:lineRule="auto"/>
              <w:ind w:firstLineChars="200" w:firstLine="482"/>
              <w:rPr>
                <w:rFonts w:ascii="宋体" w:eastAsia="宋体" w:hAnsi="宋体"/>
                <w:b/>
                <w:sz w:val="24"/>
                <w:szCs w:val="24"/>
              </w:rPr>
            </w:pPr>
            <w:r>
              <w:rPr>
                <w:rFonts w:ascii="宋体" w:eastAsia="宋体" w:hAnsi="宋体" w:hint="eastAsia"/>
                <w:b/>
                <w:sz w:val="24"/>
                <w:szCs w:val="24"/>
              </w:rPr>
              <w:t>十一、打印功能</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支持多种病案打印方式（分页打印、成批打印）。具备水印打印功能（文</w:t>
            </w:r>
            <w:r>
              <w:rPr>
                <w:rFonts w:ascii="宋体" w:eastAsia="宋体" w:hAnsi="宋体" w:hint="eastAsia"/>
                <w:sz w:val="24"/>
                <w:szCs w:val="24"/>
              </w:rPr>
              <w:lastRenderedPageBreak/>
              <w:t>字水印显示样式，如平铺、文字水印字体、文字水印倾斜度、文字水印透明度等），并可根据需要改变水印深度。病历打印时，系统具有自动计费功能。数字化病案支持一键打印，具有打印套餐选择，打印套餐可进行维护。</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已打印的病案能在该病案打开时显示已打印的病案内容、打印时间、办理人等信息，并在每次打印时提醒操作</w:t>
            </w:r>
            <w:r>
              <w:rPr>
                <w:rFonts w:ascii="宋体" w:eastAsia="宋体" w:hAnsi="宋体" w:hint="eastAsia"/>
                <w:sz w:val="24"/>
                <w:szCs w:val="24"/>
              </w:rPr>
              <w:t>人员是否为首次打印。</w:t>
            </w:r>
          </w:p>
          <w:p w:rsidR="009945F8" w:rsidRDefault="00B508D1">
            <w:pPr>
              <w:spacing w:line="360" w:lineRule="auto"/>
              <w:ind w:firstLine="480"/>
              <w:rPr>
                <w:rFonts w:ascii="宋体" w:eastAsia="宋体" w:hAnsi="宋体"/>
                <w:b/>
                <w:sz w:val="24"/>
                <w:szCs w:val="24"/>
              </w:rPr>
            </w:pPr>
            <w:r>
              <w:rPr>
                <w:rFonts w:ascii="宋体" w:eastAsia="宋体" w:hAnsi="宋体" w:hint="eastAsia"/>
                <w:b/>
                <w:sz w:val="24"/>
                <w:szCs w:val="24"/>
              </w:rPr>
              <w:t>十二、日志管理</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）对于调阅病案的终端，支持追踪显示其计算机号和</w:t>
            </w:r>
            <w:r>
              <w:rPr>
                <w:rFonts w:ascii="宋体" w:eastAsia="宋体" w:hAnsi="宋体" w:hint="eastAsia"/>
                <w:sz w:val="24"/>
                <w:szCs w:val="24"/>
              </w:rPr>
              <w:t xml:space="preserve">IP </w:t>
            </w:r>
            <w:r>
              <w:rPr>
                <w:rFonts w:ascii="宋体" w:eastAsia="宋体" w:hAnsi="宋体" w:hint="eastAsia"/>
                <w:sz w:val="24"/>
                <w:szCs w:val="24"/>
              </w:rPr>
              <w:t>地址，以便事后追查。</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）支持生成数字病案打印操作日志，提供详细的日志信息查询。</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3</w:t>
            </w:r>
            <w:r>
              <w:rPr>
                <w:rFonts w:ascii="宋体" w:eastAsia="宋体" w:hAnsi="宋体" w:hint="eastAsia"/>
                <w:sz w:val="24"/>
                <w:szCs w:val="24"/>
              </w:rPr>
              <w:t>）支持提供各种档案业务所需的明细与汇总统计报表。内容包括：借阅日期、病人姓名、住院号、出院科室、次数、归还日期、调用次数、借阅人姓名、借阅科室、借阅理由等。</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4</w:t>
            </w:r>
            <w:r>
              <w:rPr>
                <w:rFonts w:ascii="宋体" w:eastAsia="宋体" w:hAnsi="宋体" w:hint="eastAsia"/>
                <w:sz w:val="24"/>
                <w:szCs w:val="24"/>
              </w:rPr>
              <w:t>）支持病案打印、借阅日志报表统计功能，能产生报表。</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5</w:t>
            </w:r>
            <w:r>
              <w:rPr>
                <w:rFonts w:ascii="宋体" w:eastAsia="宋体" w:hAnsi="宋体" w:hint="eastAsia"/>
                <w:sz w:val="24"/>
                <w:szCs w:val="24"/>
              </w:rPr>
              <w:t>）要具有打印记录，支持记录病案打印过程的所有操作，包括所打印病案的病案号、患者姓名、打印时间、打印页码等，并能根据时间，打印人等进行查询。</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6</w:t>
            </w:r>
            <w:r>
              <w:rPr>
                <w:rFonts w:ascii="宋体" w:eastAsia="宋体" w:hAnsi="宋体" w:hint="eastAsia"/>
                <w:sz w:val="24"/>
                <w:szCs w:val="24"/>
              </w:rPr>
              <w:t>）支持产生的日志有导出功能。</w:t>
            </w:r>
          </w:p>
          <w:p w:rsidR="009945F8" w:rsidRDefault="00B508D1">
            <w:pPr>
              <w:spacing w:line="360" w:lineRule="auto"/>
              <w:ind w:firstLine="480"/>
              <w:rPr>
                <w:rFonts w:ascii="宋体" w:eastAsia="宋体" w:hAnsi="宋体"/>
                <w:b/>
                <w:sz w:val="24"/>
                <w:szCs w:val="24"/>
              </w:rPr>
            </w:pPr>
            <w:r>
              <w:rPr>
                <w:rFonts w:ascii="宋体" w:eastAsia="宋体" w:hAnsi="宋体" w:hint="eastAsia"/>
                <w:b/>
                <w:sz w:val="24"/>
                <w:szCs w:val="24"/>
              </w:rPr>
              <w:t>十三、用户管理</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用户操作和系统管理界面要通俗易懂，符合业务习惯，容易操作，且容易维护。用户操作手册内容完整，通俗易懂；软件操作简便易学；软件操作过程中的难点设有辅助功能，辅助功能实用；软件提供的界面清晰，并符合用户的习惯；对操作的关键环节具有特别控制等。</w:t>
            </w:r>
          </w:p>
          <w:p w:rsidR="009945F8" w:rsidRDefault="00B508D1">
            <w:pPr>
              <w:spacing w:line="360" w:lineRule="auto"/>
              <w:ind w:firstLine="480"/>
              <w:rPr>
                <w:rFonts w:ascii="宋体" w:eastAsia="宋体" w:hAnsi="宋体"/>
                <w:b/>
                <w:sz w:val="24"/>
                <w:szCs w:val="24"/>
              </w:rPr>
            </w:pPr>
            <w:r>
              <w:rPr>
                <w:rFonts w:ascii="宋体" w:eastAsia="宋体" w:hAnsi="宋体" w:hint="eastAsia"/>
                <w:b/>
                <w:sz w:val="24"/>
                <w:szCs w:val="24"/>
              </w:rPr>
              <w:t>十四、其他</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病案申请浏览模块中，支持逐份、批量、按科室、按主管医生等审核。</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在</w:t>
            </w:r>
            <w:r>
              <w:rPr>
                <w:rFonts w:ascii="宋体" w:eastAsia="宋体" w:hAnsi="宋体" w:hint="eastAsia"/>
                <w:sz w:val="24"/>
                <w:szCs w:val="24"/>
              </w:rPr>
              <w:t>审核权限控制中，支持控制到科室、人员，支持按时间范围（永久、年、月、日、小时）授权。</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病案图片支持滚轮的放大缩小以及拖放。</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患者移签名：在涉及患者签名的知情文书、手术通知单等，支持通过微信小程序或手写板经过实名认证采集患者手写签名笔迹以及照片。</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lastRenderedPageBreak/>
              <w:t>对于纯质纸的病历资料，如检查病理报告，产检资料等，可以利用高拍仪进行录入。将纸质内容扫描至该病人病历的指定目录，系统自动采集生成</w:t>
            </w:r>
            <w:r>
              <w:rPr>
                <w:rFonts w:ascii="宋体" w:eastAsia="宋体" w:hAnsi="宋体" w:hint="eastAsia"/>
                <w:sz w:val="24"/>
                <w:szCs w:val="24"/>
              </w:rPr>
              <w:t>PDF</w:t>
            </w:r>
            <w:r>
              <w:rPr>
                <w:rFonts w:ascii="宋体" w:eastAsia="宋体" w:hAnsi="宋体" w:hint="eastAsia"/>
                <w:sz w:val="24"/>
                <w:szCs w:val="24"/>
              </w:rPr>
              <w:t>文件，实现归档病历统一集中管理。</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已归档病历形成归档病历目录清单，能与病房日志核对。</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电子病历无纸化归档系统是将传统的纸质病历电子化</w:t>
            </w:r>
            <w:r>
              <w:rPr>
                <w:rFonts w:ascii="宋体" w:eastAsia="宋体" w:hAnsi="宋体" w:hint="eastAsia"/>
                <w:sz w:val="24"/>
                <w:szCs w:val="24"/>
              </w:rPr>
              <w:t>，它应包括纸质病历的所有内容，并符合《中华人民共和国执业医师法》、《中华人民共和国电子签名法》、《医疗机构管理条例》、《电子病历应用管理规范（试行）》等法律法规的要求。</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需提供病历打印记录（如：病人家属复印了病案首页，系统需能记录该事件。</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使用无纸化归档后，需病人签名的病历，应实现电子签名。</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病历修改过后，档案中原有手工扫描归档的信息需保留，不能删除。覆盖条件需验证信息：住院号、姓名、身份证、住院时间等一致后才允许覆盖。</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在已归档的病历中，需提供方便的增加手工扫描病历归档功能。</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打印过的病历需有打印标记。</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支持在出现一个住院号两个病人使用时，病历不覆盖；支持根据病人出院时间、身份证号码等进行鉴别。</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基于平台和数据中心，对于已出院归档的病人病历，如医生需要借阅</w:t>
            </w:r>
            <w:r>
              <w:rPr>
                <w:rFonts w:ascii="宋体" w:eastAsia="宋体" w:hAnsi="宋体" w:hint="eastAsia"/>
                <w:sz w:val="24"/>
                <w:szCs w:val="24"/>
              </w:rPr>
              <w:t>/</w:t>
            </w:r>
            <w:r>
              <w:rPr>
                <w:rFonts w:ascii="宋体" w:eastAsia="宋体" w:hAnsi="宋体" w:hint="eastAsia"/>
                <w:sz w:val="24"/>
                <w:szCs w:val="24"/>
              </w:rPr>
              <w:t>修改，一律需要提交病案调阅申请，病案调阅申请包含</w:t>
            </w:r>
            <w:r>
              <w:rPr>
                <w:rFonts w:ascii="宋体" w:eastAsia="宋体" w:hAnsi="宋体" w:hint="eastAsia"/>
                <w:sz w:val="24"/>
                <w:szCs w:val="24"/>
              </w:rPr>
              <w:t>:</w:t>
            </w:r>
            <w:r>
              <w:rPr>
                <w:rFonts w:ascii="宋体" w:eastAsia="宋体" w:hAnsi="宋体" w:hint="eastAsia"/>
                <w:sz w:val="24"/>
                <w:szCs w:val="24"/>
              </w:rPr>
              <w:t>申请期效，权限类别</w:t>
            </w:r>
            <w:r>
              <w:rPr>
                <w:rFonts w:ascii="宋体" w:eastAsia="宋体" w:hAnsi="宋体" w:hint="eastAsia"/>
                <w:sz w:val="24"/>
                <w:szCs w:val="24"/>
              </w:rPr>
              <w:t>(</w:t>
            </w:r>
            <w:r>
              <w:rPr>
                <w:rFonts w:ascii="宋体" w:eastAsia="宋体" w:hAnsi="宋体" w:hint="eastAsia"/>
                <w:sz w:val="24"/>
                <w:szCs w:val="24"/>
              </w:rPr>
              <w:t>查阅</w:t>
            </w:r>
            <w:r>
              <w:rPr>
                <w:rFonts w:ascii="宋体" w:eastAsia="宋体" w:hAnsi="宋体" w:hint="eastAsia"/>
                <w:sz w:val="24"/>
                <w:szCs w:val="24"/>
              </w:rPr>
              <w:t>/</w:t>
            </w:r>
            <w:r>
              <w:rPr>
                <w:rFonts w:ascii="宋体" w:eastAsia="宋体" w:hAnsi="宋体" w:hint="eastAsia"/>
                <w:sz w:val="24"/>
                <w:szCs w:val="24"/>
              </w:rPr>
              <w:t>修改</w:t>
            </w:r>
            <w:r>
              <w:rPr>
                <w:rFonts w:ascii="宋体" w:eastAsia="宋体" w:hAnsi="宋体" w:hint="eastAsia"/>
                <w:sz w:val="24"/>
                <w:szCs w:val="24"/>
              </w:rPr>
              <w:t>)</w:t>
            </w:r>
            <w:r>
              <w:rPr>
                <w:rFonts w:ascii="宋体" w:eastAsia="宋体" w:hAnsi="宋体" w:hint="eastAsia"/>
                <w:sz w:val="24"/>
                <w:szCs w:val="24"/>
              </w:rPr>
              <w:t>，需修改的病历类别等关键信息，然后提交至科室审批，最终由病案统计科或质控科审批是否同意借阅。对于修改过的病历，需要重新进行病历归档操作，同时更新已上传的</w:t>
            </w:r>
            <w:r>
              <w:rPr>
                <w:rFonts w:ascii="宋体" w:eastAsia="宋体" w:hAnsi="宋体" w:hint="eastAsia"/>
                <w:sz w:val="24"/>
                <w:szCs w:val="24"/>
              </w:rPr>
              <w:t>PDF</w:t>
            </w:r>
            <w:r>
              <w:rPr>
                <w:rFonts w:ascii="宋体" w:eastAsia="宋体" w:hAnsi="宋体" w:hint="eastAsia"/>
                <w:sz w:val="24"/>
                <w:szCs w:val="24"/>
              </w:rPr>
              <w:t>文件，并能查看修改痕迹，但客户端只需看到最新修改完的病历内容。</w:t>
            </w:r>
          </w:p>
          <w:p w:rsidR="009945F8" w:rsidRDefault="00B508D1">
            <w:pPr>
              <w:spacing w:line="360" w:lineRule="auto"/>
              <w:ind w:firstLine="480"/>
            </w:pPr>
            <w:r>
              <w:rPr>
                <w:rFonts w:ascii="宋体" w:eastAsia="宋体" w:hAnsi="宋体" w:hint="eastAsia"/>
                <w:sz w:val="24"/>
                <w:szCs w:val="24"/>
              </w:rPr>
              <w:t>归档病历封存：病案科收到封存病历请求后，进行审核，审</w:t>
            </w:r>
            <w:r>
              <w:rPr>
                <w:rFonts w:ascii="宋体" w:eastAsia="宋体" w:hAnsi="宋体" w:hint="eastAsia"/>
                <w:sz w:val="24"/>
                <w:szCs w:val="24"/>
              </w:rPr>
              <w:t>核不通过，不与封存，并写明原因，通知科室医生。审核通过，封存病历，并打印病历副本。封存时候支持设置自动解封时间，支持手工解封，并填写解封理由。以及支持医疗纠纷场景下的，符合国家电子病历管理规范的，运行和归档病历紧急封存，包括支持封存病历导出介质存储等具体要求。</w:t>
            </w:r>
          </w:p>
        </w:tc>
      </w:tr>
      <w:tr w:rsidR="009945F8">
        <w:trPr>
          <w:trHeight w:val="1955"/>
          <w:jc w:val="center"/>
        </w:trPr>
        <w:tc>
          <w:tcPr>
            <w:tcW w:w="457" w:type="dxa"/>
            <w:tcBorders>
              <w:top w:val="double" w:sz="4" w:space="0" w:color="auto"/>
              <w:left w:val="double" w:sz="4" w:space="0" w:color="auto"/>
              <w:bottom w:val="double" w:sz="4" w:space="0" w:color="auto"/>
              <w:right w:val="double" w:sz="4" w:space="0" w:color="auto"/>
            </w:tcBorders>
            <w:vAlign w:val="center"/>
          </w:tcPr>
          <w:p w:rsidR="009945F8" w:rsidRDefault="00B508D1">
            <w:pPr>
              <w:widowControl/>
              <w:spacing w:line="360" w:lineRule="auto"/>
              <w:jc w:val="center"/>
              <w:textAlignment w:val="center"/>
              <w:rPr>
                <w:rFonts w:ascii="宋体" w:eastAsia="宋体" w:hAnsi="宋体" w:cs="宋体"/>
                <w:sz w:val="24"/>
                <w:szCs w:val="24"/>
              </w:rPr>
            </w:pPr>
            <w:r>
              <w:rPr>
                <w:rFonts w:ascii="宋体" w:eastAsia="宋体" w:hAnsi="宋体" w:cs="宋体"/>
                <w:sz w:val="24"/>
                <w:szCs w:val="24"/>
              </w:rPr>
              <w:lastRenderedPageBreak/>
              <w:t>7</w:t>
            </w:r>
          </w:p>
        </w:tc>
        <w:tc>
          <w:tcPr>
            <w:tcW w:w="1164" w:type="dxa"/>
            <w:tcBorders>
              <w:top w:val="double" w:sz="4" w:space="0" w:color="auto"/>
              <w:left w:val="double" w:sz="4" w:space="0" w:color="auto"/>
              <w:bottom w:val="double" w:sz="4" w:space="0" w:color="auto"/>
              <w:right w:val="double" w:sz="4" w:space="0" w:color="auto"/>
            </w:tcBorders>
            <w:vAlign w:val="center"/>
          </w:tcPr>
          <w:p w:rsidR="009945F8" w:rsidRDefault="00B508D1">
            <w:pPr>
              <w:widowControl/>
              <w:spacing w:line="360" w:lineRule="auto"/>
              <w:textAlignment w:val="center"/>
              <w:rPr>
                <w:rFonts w:ascii="宋体" w:eastAsia="宋体" w:hAnsi="宋体" w:cs="宋体"/>
                <w:sz w:val="24"/>
                <w:szCs w:val="24"/>
              </w:rPr>
            </w:pPr>
            <w:r>
              <w:rPr>
                <w:rFonts w:ascii="宋体" w:eastAsia="宋体" w:hAnsi="宋体" w:cs="宋体" w:hint="eastAsia"/>
                <w:sz w:val="24"/>
                <w:szCs w:val="24"/>
              </w:rPr>
              <w:t>医院医生掌上平台系统</w:t>
            </w:r>
          </w:p>
        </w:tc>
        <w:tc>
          <w:tcPr>
            <w:tcW w:w="756" w:type="dxa"/>
            <w:tcBorders>
              <w:top w:val="double" w:sz="4" w:space="0" w:color="auto"/>
              <w:left w:val="double" w:sz="4" w:space="0" w:color="auto"/>
              <w:bottom w:val="double" w:sz="4" w:space="0" w:color="auto"/>
              <w:right w:val="double" w:sz="4" w:space="0" w:color="auto"/>
            </w:tcBorders>
            <w:noWrap/>
            <w:vAlign w:val="center"/>
          </w:tcPr>
          <w:p w:rsidR="009945F8" w:rsidRDefault="00B508D1">
            <w:pPr>
              <w:widowControl/>
              <w:spacing w:line="360" w:lineRule="auto"/>
              <w:jc w:val="center"/>
              <w:textAlignment w:val="center"/>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套</w:t>
            </w:r>
          </w:p>
        </w:tc>
        <w:tc>
          <w:tcPr>
            <w:tcW w:w="8001" w:type="dxa"/>
            <w:tcBorders>
              <w:top w:val="double" w:sz="4" w:space="0" w:color="auto"/>
              <w:left w:val="double" w:sz="4" w:space="0" w:color="auto"/>
              <w:bottom w:val="double" w:sz="4" w:space="0" w:color="auto"/>
              <w:right w:val="double" w:sz="4" w:space="0" w:color="auto"/>
            </w:tcBorders>
            <w:vAlign w:val="center"/>
          </w:tcPr>
          <w:p w:rsidR="009945F8" w:rsidRDefault="00B508D1">
            <w:pPr>
              <w:spacing w:line="360" w:lineRule="auto"/>
              <w:ind w:firstLine="480"/>
              <w:rPr>
                <w:rFonts w:ascii="宋体" w:eastAsia="宋体" w:hAnsi="宋体"/>
                <w:sz w:val="24"/>
                <w:szCs w:val="24"/>
              </w:rPr>
            </w:pPr>
            <w:r>
              <w:rPr>
                <w:rFonts w:ascii="宋体" w:eastAsia="宋体" w:hAnsi="宋体"/>
                <w:sz w:val="24"/>
                <w:szCs w:val="24"/>
              </w:rPr>
              <w:t>系统应至少包含消息提醒、患者信息、病历处理、医嘱处理、医疗全程图、手机阅片、通讯录、群组管理、多媒体病历采集、院内</w:t>
            </w:r>
            <w:r>
              <w:rPr>
                <w:rFonts w:ascii="宋体" w:eastAsia="宋体" w:hAnsi="宋体"/>
                <w:sz w:val="24"/>
                <w:szCs w:val="24"/>
              </w:rPr>
              <w:t>MDT</w:t>
            </w:r>
            <w:r>
              <w:rPr>
                <w:rFonts w:ascii="宋体" w:eastAsia="宋体" w:hAnsi="宋体"/>
                <w:sz w:val="24"/>
                <w:szCs w:val="24"/>
              </w:rPr>
              <w:t>会诊</w:t>
            </w:r>
            <w:r>
              <w:rPr>
                <w:rFonts w:ascii="宋体" w:eastAsia="宋体" w:hAnsi="宋体" w:hint="eastAsia"/>
                <w:sz w:val="24"/>
                <w:szCs w:val="24"/>
              </w:rPr>
              <w:t>、医生端管理</w:t>
            </w:r>
            <w:r>
              <w:rPr>
                <w:rFonts w:ascii="宋体" w:eastAsia="宋体" w:hAnsi="宋体"/>
                <w:sz w:val="24"/>
                <w:szCs w:val="24"/>
              </w:rPr>
              <w:t>等功能。</w:t>
            </w:r>
          </w:p>
          <w:p w:rsidR="009945F8" w:rsidRDefault="00B508D1">
            <w:pPr>
              <w:spacing w:line="360" w:lineRule="auto"/>
              <w:ind w:firstLineChars="200" w:firstLine="482"/>
              <w:rPr>
                <w:rFonts w:ascii="宋体" w:eastAsia="宋体" w:hAnsi="宋体"/>
                <w:b/>
                <w:bCs/>
                <w:sz w:val="24"/>
                <w:szCs w:val="24"/>
              </w:rPr>
            </w:pPr>
            <w:r>
              <w:rPr>
                <w:rFonts w:ascii="宋体" w:eastAsia="宋体" w:hAnsi="宋体"/>
                <w:b/>
                <w:bCs/>
                <w:sz w:val="24"/>
                <w:szCs w:val="24"/>
              </w:rPr>
              <w:t>系统功能要求：</w:t>
            </w:r>
          </w:p>
          <w:p w:rsidR="009945F8" w:rsidRDefault="00B508D1">
            <w:pPr>
              <w:spacing w:line="360" w:lineRule="auto"/>
              <w:ind w:firstLineChars="200" w:firstLine="482"/>
              <w:rPr>
                <w:rFonts w:ascii="宋体" w:eastAsia="宋体" w:hAnsi="宋体"/>
                <w:b/>
                <w:bCs/>
                <w:sz w:val="24"/>
                <w:szCs w:val="24"/>
              </w:rPr>
            </w:pPr>
            <w:r>
              <w:rPr>
                <w:rFonts w:ascii="宋体" w:eastAsia="宋体" w:hAnsi="宋体"/>
                <w:b/>
                <w:bCs/>
                <w:sz w:val="24"/>
                <w:szCs w:val="24"/>
              </w:rPr>
              <w:t>一、消息提醒</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支持医生即时收到信息内容，进行相应的处理。</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消息至少包括：通讯消息、日程提醒信息、患者检查</w:t>
            </w:r>
            <w:r>
              <w:rPr>
                <w:rFonts w:ascii="宋体" w:eastAsia="宋体" w:hAnsi="宋体"/>
                <w:sz w:val="24"/>
                <w:szCs w:val="24"/>
              </w:rPr>
              <w:t>/</w:t>
            </w:r>
            <w:r>
              <w:rPr>
                <w:rFonts w:ascii="宋体" w:eastAsia="宋体" w:hAnsi="宋体"/>
                <w:sz w:val="24"/>
                <w:szCs w:val="24"/>
              </w:rPr>
              <w:t>检验报告发出的提醒信息、患者危急值提醒、会诊消息、质控动态消息、邀请关注患者消息等。</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支持针对某位患者设置预警值，当此患者某项值超过标准值时，会自动推送警告消息，以提醒医生。</w:t>
            </w:r>
          </w:p>
          <w:p w:rsidR="009945F8" w:rsidRDefault="00B508D1">
            <w:pPr>
              <w:spacing w:line="360" w:lineRule="auto"/>
              <w:ind w:firstLineChars="200" w:firstLine="482"/>
              <w:rPr>
                <w:rFonts w:ascii="宋体" w:eastAsia="宋体" w:hAnsi="宋体"/>
                <w:b/>
                <w:bCs/>
                <w:sz w:val="24"/>
                <w:szCs w:val="24"/>
              </w:rPr>
            </w:pPr>
            <w:r>
              <w:rPr>
                <w:rFonts w:ascii="宋体" w:eastAsia="宋体" w:hAnsi="宋体"/>
                <w:b/>
                <w:bCs/>
                <w:sz w:val="24"/>
                <w:szCs w:val="24"/>
              </w:rPr>
              <w:t>二、患者信息</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支持医生能够查看患者历次门诊和住院的临床信息，至少包括医嘱信息、病历信息、体征数据、护理文书、检验报告、检查报告、影像资料、手术记录、心电图、体检报告等。</w:t>
            </w:r>
          </w:p>
          <w:p w:rsidR="009945F8" w:rsidRDefault="00B508D1">
            <w:pPr>
              <w:spacing w:line="360" w:lineRule="auto"/>
              <w:ind w:firstLineChars="200" w:firstLine="482"/>
              <w:rPr>
                <w:rFonts w:ascii="宋体" w:eastAsia="宋体" w:hAnsi="宋体"/>
                <w:b/>
                <w:bCs/>
                <w:sz w:val="24"/>
                <w:szCs w:val="24"/>
              </w:rPr>
            </w:pPr>
            <w:r>
              <w:rPr>
                <w:rFonts w:ascii="宋体" w:eastAsia="宋体" w:hAnsi="宋体"/>
                <w:b/>
                <w:bCs/>
                <w:sz w:val="24"/>
                <w:szCs w:val="24"/>
              </w:rPr>
              <w:t>三、病历处理</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支持医生在查看患者历次的病历信息，对患者的各病历记录进行整体</w:t>
            </w:r>
            <w:r>
              <w:rPr>
                <w:rFonts w:ascii="宋体" w:eastAsia="宋体" w:hAnsi="宋体"/>
                <w:sz w:val="24"/>
                <w:szCs w:val="24"/>
              </w:rPr>
              <w:t>预览和医嘱的开立、签名、停止和删除，还支持医嘱复制和粘贴，检验申请单和检查申请单的新增，支持病历模板引用。支持语音录入写病历。</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支持病历分享，链接需满足有效期功能，超过有效期再次进入链接时温馨提示。</w:t>
            </w:r>
          </w:p>
          <w:p w:rsidR="009945F8" w:rsidRDefault="00B508D1">
            <w:pPr>
              <w:spacing w:line="360" w:lineRule="auto"/>
              <w:ind w:firstLineChars="200" w:firstLine="482"/>
              <w:rPr>
                <w:rFonts w:ascii="宋体" w:eastAsia="宋体" w:hAnsi="宋体"/>
                <w:b/>
                <w:bCs/>
                <w:sz w:val="24"/>
                <w:szCs w:val="24"/>
              </w:rPr>
            </w:pPr>
            <w:r>
              <w:rPr>
                <w:rFonts w:ascii="宋体" w:eastAsia="宋体" w:hAnsi="宋体"/>
                <w:b/>
                <w:bCs/>
                <w:sz w:val="24"/>
                <w:szCs w:val="24"/>
              </w:rPr>
              <w:t>四、医嘱处理</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支持查看医嘱，支持对医嘱进行操作处理。</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支持语音识别录入。</w:t>
            </w:r>
          </w:p>
          <w:p w:rsidR="009945F8" w:rsidRDefault="00B508D1">
            <w:pPr>
              <w:spacing w:line="360" w:lineRule="auto"/>
              <w:ind w:firstLineChars="200" w:firstLine="482"/>
              <w:rPr>
                <w:rFonts w:ascii="宋体" w:eastAsia="宋体" w:hAnsi="宋体"/>
                <w:b/>
                <w:bCs/>
                <w:sz w:val="24"/>
                <w:szCs w:val="24"/>
              </w:rPr>
            </w:pPr>
            <w:r>
              <w:rPr>
                <w:rFonts w:ascii="宋体" w:eastAsia="宋体" w:hAnsi="宋体"/>
                <w:b/>
                <w:bCs/>
                <w:sz w:val="24"/>
                <w:szCs w:val="24"/>
              </w:rPr>
              <w:t>五、医疗全程图</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支持各项医疗活动都可追溯具体时间和具体人员。</w:t>
            </w:r>
          </w:p>
          <w:p w:rsidR="009945F8" w:rsidRDefault="00B508D1">
            <w:pPr>
              <w:spacing w:line="360" w:lineRule="auto"/>
              <w:ind w:firstLineChars="200" w:firstLine="482"/>
              <w:rPr>
                <w:rFonts w:ascii="宋体" w:eastAsia="宋体" w:hAnsi="宋体"/>
                <w:b/>
                <w:bCs/>
                <w:sz w:val="24"/>
                <w:szCs w:val="24"/>
              </w:rPr>
            </w:pPr>
            <w:r>
              <w:rPr>
                <w:rFonts w:ascii="宋体" w:eastAsia="宋体" w:hAnsi="宋体"/>
                <w:b/>
                <w:bCs/>
                <w:sz w:val="24"/>
                <w:szCs w:val="24"/>
              </w:rPr>
              <w:t>六、手机阅片</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支持所有查询患者相关内容的界面都要添加水印；</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支持医生在手机上能够随时调阅患者的影像资料，并能通过</w:t>
            </w:r>
            <w:r>
              <w:rPr>
                <w:rFonts w:ascii="宋体" w:eastAsia="宋体" w:hAnsi="宋体"/>
                <w:sz w:val="24"/>
                <w:szCs w:val="24"/>
              </w:rPr>
              <w:t>HTML5</w:t>
            </w:r>
            <w:r>
              <w:rPr>
                <w:rFonts w:ascii="宋体" w:eastAsia="宋体" w:hAnsi="宋体"/>
                <w:sz w:val="24"/>
                <w:szCs w:val="24"/>
              </w:rPr>
              <w:t>实</w:t>
            </w:r>
            <w:r>
              <w:rPr>
                <w:rFonts w:ascii="宋体" w:eastAsia="宋体" w:hAnsi="宋体"/>
                <w:sz w:val="24"/>
                <w:szCs w:val="24"/>
              </w:rPr>
              <w:lastRenderedPageBreak/>
              <w:t>现跨平台多终端的影像调窗，能够实现长度、角度等的测量</w:t>
            </w:r>
            <w:r>
              <w:rPr>
                <w:rFonts w:ascii="宋体" w:eastAsia="宋体" w:hAnsi="宋体"/>
                <w:sz w:val="24"/>
                <w:szCs w:val="24"/>
              </w:rPr>
              <w:t>，图像移动、旋转、图形标记等操作，支持常用窗值的使用。</w:t>
            </w:r>
          </w:p>
          <w:p w:rsidR="009945F8" w:rsidRDefault="00B508D1">
            <w:pPr>
              <w:spacing w:line="360" w:lineRule="auto"/>
              <w:ind w:firstLineChars="200" w:firstLine="482"/>
              <w:rPr>
                <w:rFonts w:ascii="宋体" w:eastAsia="宋体" w:hAnsi="宋体"/>
                <w:b/>
                <w:bCs/>
                <w:sz w:val="24"/>
                <w:szCs w:val="24"/>
              </w:rPr>
            </w:pPr>
            <w:r>
              <w:rPr>
                <w:rFonts w:ascii="宋体" w:eastAsia="宋体" w:hAnsi="宋体"/>
                <w:b/>
                <w:bCs/>
                <w:sz w:val="24"/>
                <w:szCs w:val="24"/>
              </w:rPr>
              <w:t>七、通讯录</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支持导入医院通讯录，方便医生拨打电话；支持社交通讯软件功能，支持好友管理和群组显示。</w:t>
            </w:r>
          </w:p>
          <w:p w:rsidR="009945F8" w:rsidRDefault="00B508D1">
            <w:pPr>
              <w:spacing w:line="360" w:lineRule="auto"/>
              <w:ind w:firstLineChars="200" w:firstLine="482"/>
              <w:rPr>
                <w:rFonts w:ascii="宋体" w:eastAsia="宋体" w:hAnsi="宋体"/>
                <w:b/>
                <w:bCs/>
                <w:sz w:val="24"/>
                <w:szCs w:val="24"/>
              </w:rPr>
            </w:pPr>
            <w:r>
              <w:rPr>
                <w:rFonts w:ascii="宋体" w:eastAsia="宋体" w:hAnsi="宋体"/>
                <w:b/>
                <w:bCs/>
                <w:sz w:val="24"/>
                <w:szCs w:val="24"/>
              </w:rPr>
              <w:t>八、群组管理</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支持将通讯录好友、医院同事自由建群，在群组中自由讨论，内容方式可以是文本、图片、语音留言、语音通话和视频通话等。</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支持医生可将患者病情链接发送到群组内部进行会诊，也可针对某个话题发起讨论。</w:t>
            </w:r>
          </w:p>
          <w:p w:rsidR="009945F8" w:rsidRDefault="00B508D1">
            <w:pPr>
              <w:spacing w:line="360" w:lineRule="auto"/>
              <w:ind w:firstLineChars="200" w:firstLine="482"/>
              <w:rPr>
                <w:rFonts w:ascii="宋体" w:eastAsia="宋体" w:hAnsi="宋体"/>
                <w:b/>
                <w:bCs/>
                <w:sz w:val="24"/>
                <w:szCs w:val="24"/>
              </w:rPr>
            </w:pPr>
            <w:r>
              <w:rPr>
                <w:rFonts w:ascii="宋体" w:eastAsia="宋体" w:hAnsi="宋体"/>
                <w:b/>
                <w:bCs/>
                <w:sz w:val="24"/>
                <w:szCs w:val="24"/>
              </w:rPr>
              <w:t>九、多媒体病历采集</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支持医生在患者床旁对患者病情部位拍照，支持现场录音，现场录像，支持多媒体资料同步到电脑端电子病历中供大夫参考。</w:t>
            </w:r>
          </w:p>
          <w:p w:rsidR="009945F8" w:rsidRDefault="00B508D1">
            <w:pPr>
              <w:spacing w:line="360" w:lineRule="auto"/>
              <w:ind w:firstLineChars="200" w:firstLine="482"/>
              <w:rPr>
                <w:rFonts w:ascii="宋体" w:eastAsia="宋体" w:hAnsi="宋体"/>
                <w:b/>
                <w:bCs/>
                <w:sz w:val="24"/>
                <w:szCs w:val="24"/>
              </w:rPr>
            </w:pPr>
            <w:r>
              <w:rPr>
                <w:rFonts w:ascii="宋体" w:eastAsia="宋体" w:hAnsi="宋体"/>
                <w:b/>
                <w:bCs/>
                <w:sz w:val="24"/>
                <w:szCs w:val="24"/>
              </w:rPr>
              <w:t>十、院内</w:t>
            </w:r>
            <w:r>
              <w:rPr>
                <w:rFonts w:ascii="宋体" w:eastAsia="宋体" w:hAnsi="宋体"/>
                <w:b/>
                <w:bCs/>
                <w:sz w:val="24"/>
                <w:szCs w:val="24"/>
              </w:rPr>
              <w:t>MDT</w:t>
            </w:r>
            <w:r>
              <w:rPr>
                <w:rFonts w:ascii="宋体" w:eastAsia="宋体" w:hAnsi="宋体"/>
                <w:b/>
                <w:bCs/>
                <w:sz w:val="24"/>
                <w:szCs w:val="24"/>
              </w:rPr>
              <w:t>会诊</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支</w:t>
            </w:r>
            <w:r>
              <w:rPr>
                <w:rFonts w:ascii="宋体" w:eastAsia="宋体" w:hAnsi="宋体"/>
                <w:sz w:val="24"/>
                <w:szCs w:val="24"/>
              </w:rPr>
              <w:t>持针对患者的诊断发起院内</w:t>
            </w:r>
            <w:r>
              <w:rPr>
                <w:rFonts w:ascii="宋体" w:eastAsia="宋体" w:hAnsi="宋体"/>
                <w:sz w:val="24"/>
                <w:szCs w:val="24"/>
              </w:rPr>
              <w:t>MDT</w:t>
            </w:r>
            <w:r>
              <w:rPr>
                <w:rFonts w:ascii="宋体" w:eastAsia="宋体" w:hAnsi="宋体"/>
                <w:sz w:val="24"/>
                <w:szCs w:val="24"/>
              </w:rPr>
              <w:t>会诊，支持院内多个科室专家的联合会诊，通过会诊群组的方式建立沟通渠道，便于及时沟通和信息共享。被邀请专家在到达会诊科室之前可提前了解患者病情，针对预案中的治疗方案进行投票和讨论。</w:t>
            </w:r>
          </w:p>
          <w:p w:rsidR="009945F8" w:rsidRDefault="00B508D1">
            <w:pPr>
              <w:spacing w:line="360" w:lineRule="auto"/>
              <w:ind w:firstLineChars="200" w:firstLine="482"/>
              <w:rPr>
                <w:rFonts w:ascii="宋体" w:eastAsia="宋体" w:hAnsi="宋体"/>
                <w:b/>
                <w:bCs/>
                <w:sz w:val="24"/>
                <w:szCs w:val="24"/>
              </w:rPr>
            </w:pPr>
            <w:r>
              <w:rPr>
                <w:rFonts w:ascii="宋体" w:eastAsia="宋体" w:hAnsi="宋体"/>
                <w:b/>
                <w:bCs/>
                <w:sz w:val="24"/>
                <w:szCs w:val="24"/>
              </w:rPr>
              <w:t>十一、应用</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工作量查询：支持查询具体的门诊工作量、住院、会诊工作量。</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科室动态：支持查看本科室</w:t>
            </w:r>
            <w:r>
              <w:rPr>
                <w:rFonts w:ascii="宋体" w:eastAsia="宋体" w:hAnsi="宋体"/>
                <w:sz w:val="24"/>
                <w:szCs w:val="24"/>
              </w:rPr>
              <w:t>24</w:t>
            </w:r>
            <w:r>
              <w:rPr>
                <w:rFonts w:ascii="宋体" w:eastAsia="宋体" w:hAnsi="宋体"/>
                <w:sz w:val="24"/>
                <w:szCs w:val="24"/>
              </w:rPr>
              <w:t>小时的科室人员变动情况。</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手术排班：支持通过获取手术麻醉系统中的排班信息查看患者的手术安排、护士、麻醉医师、手术医生的排班安排，方便相关人员合理安排自己的时间。</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日程：支持在日历上添加备忘信息，根据设置的提醒时间进行消息推送提醒。</w:t>
            </w:r>
          </w:p>
          <w:p w:rsidR="009945F8" w:rsidRDefault="00B508D1">
            <w:pPr>
              <w:spacing w:line="360" w:lineRule="auto"/>
              <w:ind w:firstLine="480"/>
              <w:rPr>
                <w:rFonts w:ascii="宋体" w:eastAsia="宋体" w:hAnsi="宋体"/>
                <w:b/>
                <w:bCs/>
                <w:sz w:val="24"/>
                <w:szCs w:val="24"/>
              </w:rPr>
            </w:pPr>
            <w:r>
              <w:rPr>
                <w:rFonts w:ascii="宋体" w:eastAsia="宋体" w:hAnsi="宋体" w:hint="eastAsia"/>
                <w:sz w:val="24"/>
                <w:szCs w:val="24"/>
              </w:rPr>
              <w:t>十二、</w:t>
            </w:r>
            <w:r>
              <w:rPr>
                <w:rFonts w:ascii="宋体" w:eastAsia="宋体" w:hAnsi="宋体" w:hint="eastAsia"/>
                <w:b/>
                <w:bCs/>
                <w:sz w:val="24"/>
                <w:szCs w:val="24"/>
              </w:rPr>
              <w:t>医生端管理</w:t>
            </w:r>
          </w:p>
          <w:p w:rsidR="009945F8" w:rsidRDefault="00B508D1">
            <w:pPr>
              <w:spacing w:line="360" w:lineRule="auto"/>
              <w:ind w:firstLine="480"/>
              <w:rPr>
                <w:rFonts w:ascii="宋体" w:eastAsia="宋体" w:hAnsi="宋体" w:cs="宋体"/>
                <w:sz w:val="24"/>
                <w:szCs w:val="24"/>
              </w:rPr>
            </w:pPr>
            <w:r>
              <w:rPr>
                <w:rFonts w:ascii="宋体" w:eastAsia="宋体" w:hAnsi="宋体" w:hint="eastAsia"/>
                <w:sz w:val="24"/>
                <w:szCs w:val="24"/>
              </w:rPr>
              <w:t>支持配置用户和设备绑定。</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支持配置会诊、科室动态。</w:t>
            </w:r>
          </w:p>
          <w:p w:rsidR="009945F8" w:rsidRDefault="00B508D1">
            <w:pPr>
              <w:spacing w:line="360" w:lineRule="auto"/>
              <w:ind w:firstLine="480"/>
            </w:pPr>
            <w:r>
              <w:rPr>
                <w:rFonts w:ascii="宋体" w:eastAsia="宋体" w:hAnsi="宋体" w:hint="eastAsia"/>
                <w:sz w:val="24"/>
                <w:szCs w:val="24"/>
              </w:rPr>
              <w:lastRenderedPageBreak/>
              <w:t>医生在手机端的权限应与在</w:t>
            </w:r>
            <w:r>
              <w:rPr>
                <w:rFonts w:ascii="宋体" w:eastAsia="宋体" w:hAnsi="宋体" w:hint="eastAsia"/>
                <w:sz w:val="24"/>
                <w:szCs w:val="24"/>
              </w:rPr>
              <w:t>PC</w:t>
            </w:r>
            <w:r>
              <w:rPr>
                <w:rFonts w:ascii="宋体" w:eastAsia="宋体" w:hAnsi="宋体" w:hint="eastAsia"/>
                <w:sz w:val="24"/>
                <w:szCs w:val="24"/>
              </w:rPr>
              <w:t>端电子病历系统的权限同步（例如处方权、质控权等）。</w:t>
            </w:r>
          </w:p>
        </w:tc>
      </w:tr>
      <w:tr w:rsidR="009945F8">
        <w:trPr>
          <w:trHeight w:val="1955"/>
          <w:jc w:val="center"/>
        </w:trPr>
        <w:tc>
          <w:tcPr>
            <w:tcW w:w="457" w:type="dxa"/>
            <w:tcBorders>
              <w:top w:val="double" w:sz="4" w:space="0" w:color="auto"/>
              <w:left w:val="double" w:sz="4" w:space="0" w:color="auto"/>
              <w:bottom w:val="double" w:sz="4" w:space="0" w:color="auto"/>
              <w:right w:val="double" w:sz="4" w:space="0" w:color="auto"/>
            </w:tcBorders>
            <w:vAlign w:val="center"/>
          </w:tcPr>
          <w:p w:rsidR="009945F8" w:rsidRDefault="00B508D1">
            <w:pPr>
              <w:widowControl/>
              <w:spacing w:line="360" w:lineRule="auto"/>
              <w:jc w:val="center"/>
              <w:textAlignment w:val="center"/>
              <w:rPr>
                <w:rFonts w:ascii="宋体" w:eastAsia="宋体" w:hAnsi="宋体" w:cs="宋体"/>
                <w:sz w:val="24"/>
                <w:szCs w:val="24"/>
              </w:rPr>
            </w:pPr>
            <w:r>
              <w:rPr>
                <w:rFonts w:ascii="宋体" w:eastAsia="宋体" w:hAnsi="宋体" w:cs="宋体" w:hint="eastAsia"/>
                <w:sz w:val="24"/>
                <w:szCs w:val="24"/>
              </w:rPr>
              <w:lastRenderedPageBreak/>
              <w:t>8</w:t>
            </w:r>
          </w:p>
        </w:tc>
        <w:tc>
          <w:tcPr>
            <w:tcW w:w="1164" w:type="dxa"/>
            <w:tcBorders>
              <w:top w:val="double" w:sz="4" w:space="0" w:color="auto"/>
              <w:left w:val="double" w:sz="4" w:space="0" w:color="auto"/>
              <w:bottom w:val="double" w:sz="4" w:space="0" w:color="auto"/>
              <w:right w:val="double" w:sz="4" w:space="0" w:color="auto"/>
            </w:tcBorders>
            <w:vAlign w:val="center"/>
          </w:tcPr>
          <w:p w:rsidR="009945F8" w:rsidRDefault="00B508D1">
            <w:pPr>
              <w:widowControl/>
              <w:spacing w:line="360" w:lineRule="auto"/>
              <w:textAlignment w:val="center"/>
              <w:rPr>
                <w:rFonts w:ascii="宋体" w:eastAsia="宋体" w:hAnsi="宋体" w:cs="宋体"/>
                <w:sz w:val="24"/>
                <w:szCs w:val="24"/>
              </w:rPr>
            </w:pPr>
            <w:r>
              <w:rPr>
                <w:rFonts w:ascii="宋体" w:eastAsia="宋体" w:hAnsi="宋体" w:cs="宋体" w:hint="eastAsia"/>
                <w:sz w:val="24"/>
                <w:szCs w:val="24"/>
              </w:rPr>
              <w:t>供应室追溯管理系统</w:t>
            </w:r>
          </w:p>
        </w:tc>
        <w:tc>
          <w:tcPr>
            <w:tcW w:w="756" w:type="dxa"/>
            <w:tcBorders>
              <w:top w:val="double" w:sz="4" w:space="0" w:color="auto"/>
              <w:left w:val="double" w:sz="4" w:space="0" w:color="auto"/>
              <w:bottom w:val="double" w:sz="4" w:space="0" w:color="auto"/>
              <w:right w:val="double" w:sz="4" w:space="0" w:color="auto"/>
            </w:tcBorders>
            <w:noWrap/>
            <w:vAlign w:val="center"/>
          </w:tcPr>
          <w:p w:rsidR="009945F8" w:rsidRDefault="00B508D1">
            <w:pPr>
              <w:widowControl/>
              <w:spacing w:line="360" w:lineRule="auto"/>
              <w:jc w:val="center"/>
              <w:textAlignment w:val="center"/>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套</w:t>
            </w:r>
          </w:p>
        </w:tc>
        <w:tc>
          <w:tcPr>
            <w:tcW w:w="8001" w:type="dxa"/>
            <w:tcBorders>
              <w:top w:val="double" w:sz="4" w:space="0" w:color="auto"/>
              <w:left w:val="double" w:sz="4" w:space="0" w:color="auto"/>
              <w:bottom w:val="double" w:sz="4" w:space="0" w:color="auto"/>
              <w:right w:val="double" w:sz="4" w:space="0" w:color="auto"/>
            </w:tcBorders>
            <w:vAlign w:val="center"/>
          </w:tcPr>
          <w:p w:rsidR="009945F8" w:rsidRDefault="00B508D1">
            <w:pPr>
              <w:spacing w:line="360" w:lineRule="auto"/>
              <w:ind w:firstLine="480"/>
              <w:rPr>
                <w:rFonts w:ascii="宋体" w:eastAsia="宋体" w:hAnsi="宋体"/>
                <w:sz w:val="24"/>
                <w:szCs w:val="24"/>
              </w:rPr>
            </w:pPr>
            <w:r>
              <w:rPr>
                <w:rFonts w:ascii="宋体" w:eastAsia="宋体" w:hAnsi="宋体"/>
                <w:sz w:val="24"/>
                <w:szCs w:val="24"/>
              </w:rPr>
              <w:t>系统至少应包括</w:t>
            </w:r>
            <w:r>
              <w:rPr>
                <w:rFonts w:ascii="宋体" w:eastAsia="宋体" w:hAnsi="宋体" w:hint="eastAsia"/>
                <w:sz w:val="24"/>
                <w:szCs w:val="24"/>
              </w:rPr>
              <w:t>系统管理、基础设置、供应室内流程、</w:t>
            </w:r>
            <w:r>
              <w:rPr>
                <w:rFonts w:ascii="宋体" w:eastAsia="宋体" w:hAnsi="宋体"/>
                <w:sz w:val="24"/>
                <w:szCs w:val="24"/>
              </w:rPr>
              <w:t>供应室去污区管理、包装区管理、无菌区管理、外来器械、植入物管理、临床申请使用、流程及追溯管理、运行数据分析、基础数据维护类等功能。</w:t>
            </w:r>
          </w:p>
          <w:p w:rsidR="009945F8" w:rsidRDefault="00B508D1">
            <w:pPr>
              <w:spacing w:line="360" w:lineRule="auto"/>
              <w:ind w:firstLineChars="200" w:firstLine="482"/>
              <w:rPr>
                <w:rFonts w:ascii="宋体" w:eastAsia="宋体" w:hAnsi="宋体"/>
                <w:b/>
                <w:bCs/>
                <w:sz w:val="24"/>
                <w:szCs w:val="24"/>
              </w:rPr>
            </w:pPr>
            <w:r>
              <w:rPr>
                <w:rFonts w:ascii="宋体" w:eastAsia="宋体" w:hAnsi="宋体"/>
                <w:b/>
                <w:bCs/>
                <w:sz w:val="24"/>
                <w:szCs w:val="24"/>
              </w:rPr>
              <w:t>系统功能要求：</w:t>
            </w:r>
          </w:p>
          <w:p w:rsidR="009945F8" w:rsidRDefault="00B508D1">
            <w:pPr>
              <w:spacing w:line="360" w:lineRule="auto"/>
              <w:ind w:firstLine="480"/>
              <w:rPr>
                <w:rFonts w:ascii="宋体" w:eastAsia="宋体" w:hAnsi="宋体"/>
                <w:sz w:val="24"/>
                <w:szCs w:val="24"/>
              </w:rPr>
            </w:pPr>
            <w:r>
              <w:rPr>
                <w:rFonts w:ascii="宋体" w:eastAsia="宋体" w:hAnsi="宋体" w:hint="eastAsia"/>
                <w:b/>
                <w:sz w:val="24"/>
                <w:szCs w:val="24"/>
              </w:rPr>
              <w:t>一、系统管理</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医疗机构管理：支持维护新增医疗机构。</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科室管理：支持根据科室所在医疗机构、填写具体科室名称进行新增科室。</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人员导入：支持直接打印人员条码。</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医疗机构管理：支持根据页面描述填写名称、联系人、地址等要素新增医疗机构。</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医疗包图片上传：支持医疗包图片上传。</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器械图片上传：支持器械图片上传。</w:t>
            </w:r>
          </w:p>
          <w:p w:rsidR="009945F8" w:rsidRDefault="00B508D1">
            <w:pPr>
              <w:spacing w:line="360" w:lineRule="auto"/>
              <w:ind w:firstLine="480"/>
              <w:rPr>
                <w:rFonts w:ascii="宋体" w:eastAsia="宋体" w:hAnsi="宋体"/>
                <w:b/>
                <w:sz w:val="24"/>
                <w:szCs w:val="24"/>
              </w:rPr>
            </w:pPr>
            <w:r>
              <w:rPr>
                <w:rFonts w:ascii="宋体" w:eastAsia="宋体" w:hAnsi="宋体" w:hint="eastAsia"/>
                <w:b/>
                <w:sz w:val="24"/>
                <w:szCs w:val="24"/>
              </w:rPr>
              <w:t>二、基础设置</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外来器械及植入物需在物流中心进行登记入库，供应中心能接收物流中心送来的器械及植入物信息。</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支持批量螺钉等物品快捷进行回收、清洗消毒、配包、包装、灭菌、存储发放、使用等环节处理信息，记录处理各环节的关键参数。</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器械字典：支持填写器械名称、检索码等。</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包装类型：支持填写包装类型名称、计算方式、有效期等，形成新的包装类型。</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医疗包字典：支持查询、新增、编辑、作废、固定条码绑定。</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设备管理：支持根据需要选择新增清洗设备或者灭菌设备，填写设备名称。</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回收方式打印：支持选择要打印的回收方式，直接打印。</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lastRenderedPageBreak/>
              <w:t>外来器械管理：支持按照提示填写名称、选择对应的供应商及其他数据，新增外来器械。</w:t>
            </w:r>
          </w:p>
          <w:p w:rsidR="009945F8" w:rsidRDefault="00B508D1">
            <w:pPr>
              <w:spacing w:line="360" w:lineRule="auto"/>
              <w:ind w:firstLine="480"/>
              <w:rPr>
                <w:rFonts w:ascii="宋体" w:eastAsia="宋体" w:hAnsi="宋体"/>
                <w:b/>
                <w:sz w:val="24"/>
                <w:szCs w:val="24"/>
              </w:rPr>
            </w:pPr>
            <w:r>
              <w:rPr>
                <w:rFonts w:ascii="宋体" w:eastAsia="宋体" w:hAnsi="宋体" w:hint="eastAsia"/>
                <w:b/>
                <w:sz w:val="24"/>
                <w:szCs w:val="24"/>
              </w:rPr>
              <w:t>三、供应室内流程</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清洗</w:t>
            </w:r>
            <w:r>
              <w:rPr>
                <w:rFonts w:ascii="宋体" w:eastAsia="宋体" w:hAnsi="宋体"/>
                <w:sz w:val="24"/>
                <w:szCs w:val="24"/>
              </w:rPr>
              <w:t>:</w:t>
            </w:r>
            <w:r>
              <w:rPr>
                <w:rFonts w:ascii="宋体" w:eastAsia="宋体" w:hAnsi="宋体"/>
                <w:sz w:val="24"/>
                <w:szCs w:val="24"/>
              </w:rPr>
              <w:t>支持手工清洗、超声清洗、清洗机清洗三种清洗方式</w:t>
            </w:r>
            <w:r>
              <w:rPr>
                <w:rFonts w:ascii="宋体" w:eastAsia="宋体" w:hAnsi="宋体"/>
                <w:sz w:val="24"/>
                <w:szCs w:val="24"/>
              </w:rPr>
              <w:t>;</w:t>
            </w:r>
            <w:r>
              <w:rPr>
                <w:rFonts w:ascii="宋体" w:eastAsia="宋体" w:hAnsi="宋体"/>
                <w:sz w:val="24"/>
                <w:szCs w:val="24"/>
              </w:rPr>
              <w:t>支持清洗检测、清洗单据查询、消毒物品分类处理、机洗转人工等功能。</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消毒：支持扫描或手动选择医疗包选择要使用的消毒方式</w:t>
            </w:r>
            <w:r>
              <w:rPr>
                <w:rFonts w:ascii="宋体" w:eastAsia="宋体" w:hAnsi="宋体"/>
                <w:sz w:val="24"/>
                <w:szCs w:val="24"/>
              </w:rPr>
              <w:t>;</w:t>
            </w:r>
            <w:r>
              <w:rPr>
                <w:rFonts w:ascii="宋体" w:eastAsia="宋体" w:hAnsi="宋体"/>
                <w:sz w:val="24"/>
                <w:szCs w:val="24"/>
              </w:rPr>
              <w:t>支持一键选中消毒物品，进行消毒物品分类处理；支持消毒单据查询。</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干燥：支持扫描或手动选择医疗包，支持自行选择干燥方式及参数。支持一键选中消毒物品功能，进行消毒物品分类处理：支持干燥单据查询。</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检查：支持扫描或手动选择医疗包，进行配包检查：支持检查单据查询；支持查看医疗包检查记录。</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配包：</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医疗包配包：支持扫描或手动选择医疗包；支持扫描配包人、审核人以及灭菌设备、灭菌锅次（需要同灭菌人员确认）；支持打印医疗包条码。</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消毒物品配包：支持通过扫描配包人、审核人，</w:t>
            </w:r>
            <w:r>
              <w:rPr>
                <w:rFonts w:ascii="宋体" w:eastAsia="宋体" w:hAnsi="宋体" w:hint="eastAsia"/>
                <w:sz w:val="24"/>
                <w:szCs w:val="24"/>
              </w:rPr>
              <w:t>选中想要配包的物品，配包完成后，支持在存储、科室发放看到。</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辅料包配包：支持直接包装区配包、灭菌；支持更改包装类型，支持打印条码张贴到医疗包上。</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配包暂存：支持配包暂存后不进行灭菌及发放，等需要时再选择灭菌设备、锅次，支持打印条码灭菌；支持扫描配包人及审核人进行暂存包；支持通过配包单据打印条码，区分正常配包及暂存配包</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暂存包处理：支持根据医疗包所属科室及类别汇总；支持打印条码，贴于医疗包上。</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灭菌：</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BD</w:t>
            </w:r>
            <w:r>
              <w:rPr>
                <w:rFonts w:ascii="宋体" w:eastAsia="宋体" w:hAnsi="宋体"/>
                <w:sz w:val="24"/>
                <w:szCs w:val="24"/>
              </w:rPr>
              <w:t>测试：支持扫描灭菌设备，选择锅次，生成</w:t>
            </w:r>
            <w:r>
              <w:rPr>
                <w:rFonts w:ascii="宋体" w:eastAsia="宋体" w:hAnsi="宋体"/>
                <w:sz w:val="24"/>
                <w:szCs w:val="24"/>
              </w:rPr>
              <w:t>BD</w:t>
            </w:r>
            <w:r>
              <w:rPr>
                <w:rFonts w:ascii="宋体" w:eastAsia="宋体" w:hAnsi="宋体"/>
                <w:sz w:val="24"/>
                <w:szCs w:val="24"/>
              </w:rPr>
              <w:t>测试记录。</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灭菌保存：支持扫描灭菌人、审核人、灭菌设备、锅次、</w:t>
            </w:r>
            <w:r>
              <w:rPr>
                <w:rFonts w:ascii="宋体" w:eastAsia="宋体" w:hAnsi="宋体" w:hint="eastAsia"/>
                <w:sz w:val="24"/>
                <w:szCs w:val="24"/>
              </w:rPr>
              <w:t>选择或扫描需要灭菌的医疗包，进行灭菌保存；支持填写开始时间、压力等；支持查询灭菌单据；支持灭菌监测。</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存储：支持库存查询及过期包处理功能。</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lastRenderedPageBreak/>
              <w:t>过期包处理：支持选择时间段，查看处理的具体包。</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发放：</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扫码发放：支持一次扫不同科室的多个医疗包，支持根据医疗包归属科室，生成不同的发放单据。</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科室发放：支持发放全院共用的消毒物品、辅料包等医疗包；支持根据回收生成的发放单发放：支持发放单查询打印</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包装区接收：支持包装区接收直接灭菌；支持包装区接收正常检查、配包、灭菌。</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外来器械接收：支持外来器械接收。</w:t>
            </w:r>
          </w:p>
          <w:p w:rsidR="009945F8" w:rsidRDefault="00B508D1">
            <w:pPr>
              <w:spacing w:line="360" w:lineRule="auto"/>
              <w:ind w:firstLine="480"/>
              <w:rPr>
                <w:rFonts w:ascii="宋体" w:eastAsia="宋体" w:hAnsi="宋体"/>
                <w:b/>
                <w:sz w:val="24"/>
                <w:szCs w:val="24"/>
              </w:rPr>
            </w:pPr>
            <w:r>
              <w:rPr>
                <w:rFonts w:ascii="宋体" w:eastAsia="宋体" w:hAnsi="宋体" w:hint="eastAsia"/>
                <w:b/>
                <w:sz w:val="24"/>
                <w:szCs w:val="24"/>
              </w:rPr>
              <w:t>四</w:t>
            </w:r>
            <w:r>
              <w:rPr>
                <w:rFonts w:ascii="宋体" w:eastAsia="宋体" w:hAnsi="宋体"/>
                <w:b/>
                <w:sz w:val="24"/>
                <w:szCs w:val="24"/>
              </w:rPr>
              <w:t>、供应室去污区</w:t>
            </w:r>
            <w:r>
              <w:rPr>
                <w:rFonts w:ascii="宋体" w:eastAsia="宋体" w:hAnsi="宋体"/>
                <w:b/>
                <w:sz w:val="24"/>
                <w:szCs w:val="24"/>
              </w:rPr>
              <w:t>管理</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器材回收：支持扫码选择回收医疗包，回收完成后系统自动生成新的医疗包动态条码；支持直接展示医疗包器械的明细。</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器材分类：至少应包含手术室、临床科室、外来植入物等器械分类等；支持按照类别进行统计回收的器械名称及数量。</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器材清洗：支持针对不同的器械、物品采用不同的清洗方式，清洗方式至少应包含手工清洗、机器清洗、清洗检测等方式。</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手工清洗：支持供应室人员选择需要手工清洗的医疗包和选择清洗方式；支持快速记录相关医疗包的清洗信息，至少应包括每个医疗包的清洗人员、清洗方式及参数等信息。</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机器清洗：支持确定清洗方式和清洗程序。</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清洗监测</w:t>
            </w:r>
            <w:r>
              <w:rPr>
                <w:rFonts w:ascii="宋体" w:eastAsia="宋体" w:hAnsi="宋体"/>
                <w:sz w:val="24"/>
                <w:szCs w:val="24"/>
              </w:rPr>
              <w:t>:</w:t>
            </w:r>
            <w:r>
              <w:rPr>
                <w:rFonts w:ascii="宋体" w:eastAsia="宋体" w:hAnsi="宋体"/>
                <w:sz w:val="24"/>
                <w:szCs w:val="24"/>
              </w:rPr>
              <w:t>支持进行自行抽检，系统应提供展示检查项目，同时保存记录。</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器材消毒：支持对需要采用手工清洗的器械及物品，确定并选择医疗包的消毒方式；支持快速记录相关医疗包的消毒信息。</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器材干燥：支持确定干燥方式；支持快速的记录相关医疗包的干燥信息。</w:t>
            </w:r>
          </w:p>
          <w:p w:rsidR="009945F8" w:rsidRDefault="00B508D1">
            <w:pPr>
              <w:spacing w:line="360" w:lineRule="auto"/>
              <w:ind w:firstLine="480"/>
              <w:rPr>
                <w:rFonts w:ascii="宋体" w:eastAsia="宋体" w:hAnsi="宋体"/>
                <w:b/>
                <w:sz w:val="24"/>
                <w:szCs w:val="24"/>
              </w:rPr>
            </w:pPr>
            <w:r>
              <w:rPr>
                <w:rFonts w:ascii="宋体" w:eastAsia="宋体" w:hAnsi="宋体" w:hint="eastAsia"/>
                <w:b/>
                <w:sz w:val="24"/>
                <w:szCs w:val="24"/>
              </w:rPr>
              <w:t>五</w:t>
            </w:r>
            <w:r>
              <w:rPr>
                <w:rFonts w:ascii="宋体" w:eastAsia="宋体" w:hAnsi="宋体"/>
                <w:b/>
                <w:sz w:val="24"/>
                <w:szCs w:val="24"/>
              </w:rPr>
              <w:t>、包装区管理</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器材检查：支持确定所需检查的医疗包；根据医疗包不同的包装类型应自动弹出对应包装类型的检查规范。</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lastRenderedPageBreak/>
              <w:t>器材配包：支持选择包装的医疗包以及选择扫码选择灭菌设备、灭菌锅次；支持打印包含灭菌设备、锅次，配包人等信息的条码。</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器械灭菌：通过选择需要灭菌的医疗包、灭菌设备条码及锅次，应自动的记录医疗包、灭菌设备、锅次等灭菌信息。</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辅料接收：支持批量接收辅料包。</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暂存包处理：支持暂存包处理；支持选择灭菌医疗包、灭菌设备、与锅次等信息；支持自动生成条形码。</w:t>
            </w:r>
          </w:p>
          <w:p w:rsidR="009945F8" w:rsidRDefault="00B508D1">
            <w:pPr>
              <w:spacing w:line="360" w:lineRule="auto"/>
              <w:ind w:firstLine="480"/>
              <w:rPr>
                <w:rFonts w:ascii="宋体" w:eastAsia="宋体" w:hAnsi="宋体"/>
                <w:b/>
                <w:sz w:val="24"/>
                <w:szCs w:val="24"/>
              </w:rPr>
            </w:pPr>
            <w:r>
              <w:rPr>
                <w:rFonts w:ascii="宋体" w:eastAsia="宋体" w:hAnsi="宋体" w:hint="eastAsia"/>
                <w:b/>
                <w:sz w:val="24"/>
                <w:szCs w:val="24"/>
              </w:rPr>
              <w:t>六</w:t>
            </w:r>
            <w:r>
              <w:rPr>
                <w:rFonts w:ascii="宋体" w:eastAsia="宋体" w:hAnsi="宋体"/>
                <w:b/>
                <w:sz w:val="24"/>
                <w:szCs w:val="24"/>
              </w:rPr>
              <w:t>、无菌区管理</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器械包器材存储：支持根据医疗包灭菌有效期顺序展示医疗包；支持对已经过期或者快要过期的医疗包进行颜色标识；支持通过扫码的方式处理已经过期的医疗包，并进行重新回收，</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器械包器材发放：支持直接扫码发放器材；支持根据医疗包所属科室，生成不同的发放单；</w:t>
            </w:r>
            <w:r>
              <w:rPr>
                <w:rFonts w:ascii="宋体" w:eastAsia="宋体" w:hAnsi="宋体"/>
                <w:sz w:val="24"/>
                <w:szCs w:val="24"/>
              </w:rPr>
              <w:t xml:space="preserve"> </w:t>
            </w:r>
          </w:p>
          <w:p w:rsidR="009945F8" w:rsidRDefault="00B508D1">
            <w:pPr>
              <w:spacing w:line="360" w:lineRule="auto"/>
              <w:ind w:firstLine="480"/>
              <w:rPr>
                <w:rFonts w:ascii="宋体" w:eastAsia="宋体" w:hAnsi="宋体"/>
                <w:b/>
                <w:bCs/>
                <w:sz w:val="24"/>
                <w:szCs w:val="24"/>
              </w:rPr>
            </w:pPr>
            <w:r>
              <w:rPr>
                <w:rFonts w:ascii="宋体" w:eastAsia="宋体" w:hAnsi="宋体" w:hint="eastAsia"/>
                <w:b/>
                <w:bCs/>
                <w:sz w:val="24"/>
                <w:szCs w:val="24"/>
              </w:rPr>
              <w:t>七</w:t>
            </w:r>
            <w:r>
              <w:rPr>
                <w:rFonts w:ascii="宋体" w:eastAsia="宋体" w:hAnsi="宋体"/>
                <w:b/>
                <w:sz w:val="24"/>
                <w:szCs w:val="24"/>
              </w:rPr>
              <w:t>、外来器械、植入物</w:t>
            </w:r>
            <w:r>
              <w:rPr>
                <w:rFonts w:ascii="宋体" w:eastAsia="宋体" w:hAnsi="宋体"/>
                <w:b/>
                <w:sz w:val="24"/>
                <w:szCs w:val="24"/>
              </w:rPr>
              <w:t>管理</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外来器械消毒申请：支持申请外来器械消毒灭菌。</w:t>
            </w:r>
          </w:p>
          <w:p w:rsidR="009945F8" w:rsidRDefault="00B508D1">
            <w:pPr>
              <w:spacing w:line="360" w:lineRule="auto"/>
              <w:ind w:firstLine="480"/>
              <w:rPr>
                <w:rFonts w:ascii="宋体" w:eastAsia="宋体" w:hAnsi="宋体"/>
                <w:b/>
                <w:sz w:val="24"/>
                <w:szCs w:val="24"/>
              </w:rPr>
            </w:pPr>
            <w:r>
              <w:rPr>
                <w:rFonts w:ascii="宋体" w:eastAsia="宋体" w:hAnsi="宋体" w:hint="eastAsia"/>
                <w:b/>
                <w:sz w:val="24"/>
                <w:szCs w:val="24"/>
              </w:rPr>
              <w:t>八</w:t>
            </w:r>
            <w:r>
              <w:rPr>
                <w:rFonts w:ascii="宋体" w:eastAsia="宋体" w:hAnsi="宋体"/>
                <w:b/>
                <w:sz w:val="24"/>
                <w:szCs w:val="24"/>
              </w:rPr>
              <w:t>、临床申请使用</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供应室耗材类辅料包申请：支持临床科室申请一次性的辅料耗材打包成的辅料包；支持查看临床科室人员申请单信息，发放申请者所需辅料包，自动生成对应的发放单据。</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供应室耗材类辅料包使用：支持科室使用者将辅料包与患者进行绑定。</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器械医疗包使用：支持扫描医疗包条码及输入患者住院号使其医疗包与患者绑定。</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器械医疗包库存：支持查询本科室下未使用的无菌医疗包的名称、数量等信息；支持各种器械医疗包数量的展示。</w:t>
            </w:r>
          </w:p>
          <w:p w:rsidR="009945F8" w:rsidRDefault="00B508D1">
            <w:pPr>
              <w:spacing w:line="360" w:lineRule="auto"/>
              <w:ind w:firstLine="480"/>
              <w:rPr>
                <w:rFonts w:ascii="宋体" w:eastAsia="宋体" w:hAnsi="宋体"/>
                <w:b/>
                <w:bCs/>
                <w:sz w:val="24"/>
                <w:szCs w:val="24"/>
              </w:rPr>
            </w:pPr>
            <w:r>
              <w:rPr>
                <w:rFonts w:ascii="宋体" w:eastAsia="宋体" w:hAnsi="宋体" w:hint="eastAsia"/>
                <w:b/>
                <w:bCs/>
                <w:sz w:val="24"/>
                <w:szCs w:val="24"/>
              </w:rPr>
              <w:t>九</w:t>
            </w:r>
            <w:r>
              <w:rPr>
                <w:rFonts w:ascii="宋体" w:eastAsia="宋体" w:hAnsi="宋体"/>
                <w:b/>
                <w:bCs/>
                <w:sz w:val="24"/>
                <w:szCs w:val="24"/>
              </w:rPr>
              <w:t>、流程及追溯管理</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医疗包追溯：支持使查询患者使用</w:t>
            </w:r>
            <w:r>
              <w:rPr>
                <w:rFonts w:ascii="宋体" w:eastAsia="宋体" w:hAnsi="宋体"/>
                <w:sz w:val="24"/>
                <w:szCs w:val="24"/>
              </w:rPr>
              <w:t>的医疗包及对应的流程信息；支持展示每个消毒灭菌过程信息。</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医疗包召回：针对消毒灭菌质量不合格的医疗包，支持自动查询出所有对应的医疗包信息；针对已使用的不合格的医疗包，支持直接关联使用</w:t>
            </w:r>
            <w:r>
              <w:rPr>
                <w:rFonts w:ascii="宋体" w:eastAsia="宋体" w:hAnsi="宋体"/>
                <w:sz w:val="24"/>
                <w:szCs w:val="24"/>
              </w:rPr>
              <w:lastRenderedPageBreak/>
              <w:t>的患者信息；针对未使用的医疗包信息，支持直接作废处理，重新回收处理。</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医疗包状态整体概览：支持从回收状态开始到使用完成状态终止，全流程信息化监控；支持查询消毒、灭菌、回收等医疗包的使用进度信息。</w:t>
            </w:r>
          </w:p>
          <w:p w:rsidR="009945F8" w:rsidRDefault="00B508D1">
            <w:pPr>
              <w:spacing w:line="360" w:lineRule="auto"/>
              <w:ind w:firstLine="480"/>
              <w:rPr>
                <w:rFonts w:ascii="宋体" w:eastAsia="宋体" w:hAnsi="宋体"/>
                <w:b/>
                <w:bCs/>
                <w:sz w:val="24"/>
                <w:szCs w:val="24"/>
              </w:rPr>
            </w:pPr>
            <w:r>
              <w:rPr>
                <w:rFonts w:ascii="宋体" w:eastAsia="宋体" w:hAnsi="宋体" w:hint="eastAsia"/>
                <w:b/>
                <w:bCs/>
                <w:sz w:val="24"/>
                <w:szCs w:val="24"/>
              </w:rPr>
              <w:t>十</w:t>
            </w:r>
            <w:r>
              <w:rPr>
                <w:rFonts w:ascii="宋体" w:eastAsia="宋体" w:hAnsi="宋体"/>
                <w:b/>
                <w:bCs/>
                <w:sz w:val="24"/>
                <w:szCs w:val="24"/>
              </w:rPr>
              <w:t>、运行数据分析</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工作量统计大数据分析：支持根据系统记录的数据对每个员工工作量进行统计分析，生成报表。</w:t>
            </w:r>
          </w:p>
          <w:p w:rsidR="009945F8" w:rsidRDefault="00B508D1">
            <w:pPr>
              <w:spacing w:line="360" w:lineRule="auto"/>
              <w:ind w:firstLine="480"/>
              <w:rPr>
                <w:rFonts w:ascii="宋体" w:eastAsia="宋体" w:hAnsi="宋体"/>
                <w:b/>
                <w:bCs/>
                <w:sz w:val="24"/>
                <w:szCs w:val="24"/>
              </w:rPr>
            </w:pPr>
            <w:r>
              <w:rPr>
                <w:rFonts w:ascii="宋体" w:eastAsia="宋体" w:hAnsi="宋体" w:hint="eastAsia"/>
                <w:b/>
                <w:bCs/>
                <w:sz w:val="24"/>
                <w:szCs w:val="24"/>
              </w:rPr>
              <w:t>十一</w:t>
            </w:r>
            <w:r>
              <w:rPr>
                <w:rFonts w:ascii="宋体" w:eastAsia="宋体" w:hAnsi="宋体"/>
                <w:b/>
                <w:bCs/>
                <w:sz w:val="24"/>
                <w:szCs w:val="24"/>
              </w:rPr>
              <w:t>、基础数据维护类</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基础数据维护：支持自定义、高效率的维护。</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支持外来器械及植入物在物流中心进行登记入库，供应中心能接收物流中心送来的器械及植入物信息。</w:t>
            </w:r>
          </w:p>
          <w:p w:rsidR="009945F8" w:rsidRDefault="00B508D1">
            <w:pPr>
              <w:pStyle w:val="2"/>
              <w:spacing w:after="0" w:line="360" w:lineRule="auto"/>
              <w:ind w:leftChars="0" w:left="0" w:firstLine="480"/>
              <w:rPr>
                <w:rFonts w:ascii="宋体" w:eastAsia="宋体" w:hAnsi="宋体"/>
                <w:sz w:val="24"/>
                <w:szCs w:val="24"/>
              </w:rPr>
            </w:pPr>
            <w:r>
              <w:rPr>
                <w:rFonts w:ascii="宋体" w:eastAsia="宋体" w:hAnsi="宋体" w:hint="eastAsia"/>
                <w:sz w:val="24"/>
                <w:szCs w:val="24"/>
              </w:rPr>
              <w:t>支持紧急处理警示提示。</w:t>
            </w:r>
          </w:p>
          <w:p w:rsidR="009945F8" w:rsidRDefault="00B508D1">
            <w:pPr>
              <w:spacing w:line="360" w:lineRule="auto"/>
              <w:ind w:firstLineChars="200" w:firstLine="480"/>
              <w:rPr>
                <w:rFonts w:ascii="宋体" w:eastAsia="宋体" w:hAnsi="宋体"/>
                <w:sz w:val="24"/>
                <w:szCs w:val="24"/>
              </w:rPr>
            </w:pPr>
            <w:r>
              <w:rPr>
                <w:rFonts w:ascii="宋体" w:eastAsia="宋体" w:hAnsi="宋体" w:hint="eastAsia"/>
                <w:sz w:val="24"/>
                <w:szCs w:val="24"/>
              </w:rPr>
              <w:t>支持生物监测警示确认功能，方可进入灭菌库。追溯功能需通过记录监测过程和结果（应参照</w:t>
            </w:r>
            <w:r>
              <w:rPr>
                <w:rFonts w:ascii="宋体" w:eastAsia="宋体" w:hAnsi="宋体" w:hint="eastAsia"/>
                <w:sz w:val="24"/>
                <w:szCs w:val="24"/>
              </w:rPr>
              <w:t>WS310.3</w:t>
            </w:r>
            <w:r>
              <w:rPr>
                <w:rFonts w:ascii="宋体" w:eastAsia="宋体" w:hAnsi="宋体" w:hint="eastAsia"/>
                <w:sz w:val="24"/>
                <w:szCs w:val="24"/>
              </w:rPr>
              <w:t>），对结果进行判断，提示预警或干预后续相关材料流程。</w:t>
            </w:r>
          </w:p>
          <w:p w:rsidR="009945F8" w:rsidRDefault="00B508D1">
            <w:pPr>
              <w:pStyle w:val="2"/>
              <w:spacing w:after="0" w:line="360" w:lineRule="auto"/>
              <w:ind w:leftChars="0" w:left="0" w:firstLine="480"/>
              <w:rPr>
                <w:rFonts w:ascii="宋体" w:eastAsia="宋体" w:hAnsi="宋体"/>
                <w:sz w:val="24"/>
                <w:szCs w:val="24"/>
              </w:rPr>
            </w:pPr>
            <w:r>
              <w:rPr>
                <w:rFonts w:ascii="宋体" w:eastAsia="宋体" w:hAnsi="宋体" w:hint="eastAsia"/>
                <w:sz w:val="24"/>
                <w:szCs w:val="24"/>
              </w:rPr>
              <w:t>应按</w:t>
            </w:r>
            <w:r>
              <w:rPr>
                <w:rFonts w:ascii="宋体" w:eastAsia="宋体" w:hAnsi="宋体" w:hint="eastAsia"/>
                <w:sz w:val="24"/>
                <w:szCs w:val="24"/>
              </w:rPr>
              <w:t>WS310.1-2016</w:t>
            </w:r>
            <w:r>
              <w:rPr>
                <w:rFonts w:ascii="宋体" w:eastAsia="宋体" w:hAnsi="宋体" w:hint="eastAsia"/>
                <w:sz w:val="24"/>
                <w:szCs w:val="24"/>
              </w:rPr>
              <w:t>医院消毒供应中心要求，信息系统应有器械送到时间接收限制：应保证足够的处置时间，择期手术最晚应于术前日</w:t>
            </w:r>
            <w:r>
              <w:rPr>
                <w:rFonts w:ascii="宋体" w:eastAsia="宋体" w:hAnsi="宋体" w:hint="eastAsia"/>
                <w:sz w:val="24"/>
                <w:szCs w:val="24"/>
              </w:rPr>
              <w:t>15</w:t>
            </w:r>
            <w:r>
              <w:rPr>
                <w:rFonts w:ascii="宋体" w:eastAsia="宋体" w:hAnsi="宋体" w:hint="eastAsia"/>
                <w:sz w:val="24"/>
                <w:szCs w:val="24"/>
              </w:rPr>
              <w:t>时前将器械送达消毒供应中心，急诊手术应及时送达。</w:t>
            </w:r>
          </w:p>
          <w:p w:rsidR="009945F8" w:rsidRDefault="00B508D1">
            <w:pPr>
              <w:spacing w:line="360" w:lineRule="auto"/>
              <w:ind w:firstLineChars="200" w:firstLine="480"/>
              <w:rPr>
                <w:rFonts w:ascii="宋体" w:eastAsia="宋体" w:hAnsi="宋体"/>
                <w:sz w:val="24"/>
                <w:szCs w:val="24"/>
              </w:rPr>
            </w:pPr>
            <w:r>
              <w:rPr>
                <w:rFonts w:ascii="宋体" w:eastAsia="宋体" w:hAnsi="宋体" w:hint="eastAsia"/>
                <w:sz w:val="24"/>
                <w:szCs w:val="24"/>
              </w:rPr>
              <w:t>支持手术后需归还厂家的</w:t>
            </w:r>
            <w:r>
              <w:rPr>
                <w:rFonts w:ascii="宋体" w:eastAsia="宋体" w:hAnsi="宋体" w:hint="eastAsia"/>
                <w:sz w:val="24"/>
                <w:szCs w:val="24"/>
              </w:rPr>
              <w:t>器械及植入物录入系统记录。需设置时间限制，在限定时间内仍未送到消毒供应中心时，应有警示提示。</w:t>
            </w:r>
          </w:p>
          <w:p w:rsidR="009945F8" w:rsidRDefault="00B508D1">
            <w:pPr>
              <w:pStyle w:val="2"/>
              <w:spacing w:after="0" w:line="360" w:lineRule="auto"/>
              <w:ind w:leftChars="0" w:left="0" w:firstLine="480"/>
              <w:rPr>
                <w:rFonts w:ascii="宋体" w:eastAsia="宋体" w:hAnsi="宋体"/>
                <w:sz w:val="24"/>
                <w:szCs w:val="24"/>
              </w:rPr>
            </w:pPr>
            <w:r>
              <w:rPr>
                <w:rFonts w:ascii="宋体" w:eastAsia="宋体" w:hAnsi="宋体" w:hint="eastAsia"/>
                <w:sz w:val="24"/>
                <w:szCs w:val="24"/>
              </w:rPr>
              <w:t>医院科室工作人员应具有管理权限。</w:t>
            </w:r>
          </w:p>
          <w:p w:rsidR="009945F8" w:rsidRDefault="00B508D1">
            <w:pPr>
              <w:pStyle w:val="2"/>
              <w:spacing w:after="0" w:line="360" w:lineRule="auto"/>
              <w:ind w:leftChars="0" w:left="0" w:firstLine="480"/>
              <w:rPr>
                <w:rFonts w:ascii="宋体" w:eastAsia="宋体" w:hAnsi="宋体"/>
                <w:sz w:val="24"/>
                <w:szCs w:val="24"/>
              </w:rPr>
            </w:pPr>
            <w:r>
              <w:rPr>
                <w:rFonts w:ascii="宋体" w:eastAsia="宋体" w:hAnsi="宋体" w:hint="eastAsia"/>
                <w:sz w:val="24"/>
                <w:szCs w:val="24"/>
              </w:rPr>
              <w:t>植入物管理需建立编码库。</w:t>
            </w:r>
          </w:p>
          <w:p w:rsidR="009945F8" w:rsidRDefault="00B508D1">
            <w:pPr>
              <w:pStyle w:val="2"/>
              <w:spacing w:after="0" w:line="360" w:lineRule="auto"/>
              <w:ind w:leftChars="0" w:left="0" w:firstLine="480"/>
            </w:pPr>
            <w:r>
              <w:rPr>
                <w:rFonts w:ascii="宋体" w:eastAsia="宋体" w:hAnsi="宋体" w:hint="eastAsia"/>
                <w:sz w:val="24"/>
                <w:szCs w:val="24"/>
              </w:rPr>
              <w:t>追溯系统应使用简单、便捷，应具有管理、追溯、分析、统计功能。</w:t>
            </w:r>
          </w:p>
        </w:tc>
      </w:tr>
      <w:tr w:rsidR="009945F8">
        <w:trPr>
          <w:trHeight w:val="1955"/>
          <w:jc w:val="center"/>
        </w:trPr>
        <w:tc>
          <w:tcPr>
            <w:tcW w:w="457" w:type="dxa"/>
            <w:tcBorders>
              <w:top w:val="double" w:sz="4" w:space="0" w:color="auto"/>
              <w:left w:val="double" w:sz="4" w:space="0" w:color="auto"/>
              <w:bottom w:val="double" w:sz="4" w:space="0" w:color="auto"/>
              <w:right w:val="double" w:sz="4" w:space="0" w:color="auto"/>
            </w:tcBorders>
            <w:vAlign w:val="center"/>
          </w:tcPr>
          <w:p w:rsidR="009945F8" w:rsidRDefault="00B508D1">
            <w:pPr>
              <w:widowControl/>
              <w:spacing w:line="360" w:lineRule="auto"/>
              <w:jc w:val="center"/>
              <w:textAlignment w:val="center"/>
              <w:rPr>
                <w:rFonts w:ascii="宋体" w:eastAsia="宋体" w:hAnsi="宋体" w:cs="宋体"/>
                <w:sz w:val="24"/>
                <w:szCs w:val="24"/>
              </w:rPr>
            </w:pPr>
            <w:r>
              <w:rPr>
                <w:rFonts w:ascii="宋体" w:eastAsia="宋体" w:hAnsi="宋体" w:cs="宋体" w:hint="eastAsia"/>
                <w:sz w:val="24"/>
                <w:szCs w:val="24"/>
              </w:rPr>
              <w:lastRenderedPageBreak/>
              <w:t>9</w:t>
            </w:r>
          </w:p>
        </w:tc>
        <w:tc>
          <w:tcPr>
            <w:tcW w:w="1164" w:type="dxa"/>
            <w:tcBorders>
              <w:top w:val="double" w:sz="4" w:space="0" w:color="auto"/>
              <w:left w:val="double" w:sz="4" w:space="0" w:color="auto"/>
              <w:bottom w:val="double" w:sz="4" w:space="0" w:color="auto"/>
              <w:right w:val="double" w:sz="4" w:space="0" w:color="auto"/>
            </w:tcBorders>
            <w:vAlign w:val="center"/>
          </w:tcPr>
          <w:p w:rsidR="009945F8" w:rsidRDefault="00B508D1">
            <w:pPr>
              <w:widowControl/>
              <w:spacing w:line="360" w:lineRule="auto"/>
              <w:textAlignment w:val="center"/>
              <w:rPr>
                <w:rFonts w:ascii="宋体" w:eastAsia="宋体" w:hAnsi="宋体" w:cs="宋体"/>
                <w:sz w:val="24"/>
                <w:szCs w:val="24"/>
              </w:rPr>
            </w:pPr>
            <w:r>
              <w:rPr>
                <w:rFonts w:ascii="宋体" w:eastAsia="宋体" w:hAnsi="宋体" w:cs="宋体" w:hint="eastAsia"/>
                <w:sz w:val="24"/>
                <w:szCs w:val="24"/>
              </w:rPr>
              <w:t>妇幼保健管理信息平台系统</w:t>
            </w:r>
          </w:p>
        </w:tc>
        <w:tc>
          <w:tcPr>
            <w:tcW w:w="756" w:type="dxa"/>
            <w:tcBorders>
              <w:top w:val="double" w:sz="4" w:space="0" w:color="auto"/>
              <w:left w:val="double" w:sz="4" w:space="0" w:color="auto"/>
              <w:bottom w:val="double" w:sz="4" w:space="0" w:color="auto"/>
              <w:right w:val="double" w:sz="4" w:space="0" w:color="auto"/>
            </w:tcBorders>
            <w:noWrap/>
            <w:vAlign w:val="center"/>
          </w:tcPr>
          <w:p w:rsidR="009945F8" w:rsidRDefault="00B508D1">
            <w:pPr>
              <w:widowControl/>
              <w:spacing w:line="360" w:lineRule="auto"/>
              <w:jc w:val="center"/>
              <w:textAlignment w:val="center"/>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套</w:t>
            </w:r>
          </w:p>
        </w:tc>
        <w:tc>
          <w:tcPr>
            <w:tcW w:w="8001" w:type="dxa"/>
            <w:tcBorders>
              <w:top w:val="double" w:sz="4" w:space="0" w:color="auto"/>
              <w:left w:val="double" w:sz="4" w:space="0" w:color="auto"/>
              <w:bottom w:val="double" w:sz="4" w:space="0" w:color="auto"/>
              <w:right w:val="double" w:sz="4" w:space="0" w:color="auto"/>
            </w:tcBorders>
            <w:vAlign w:val="center"/>
          </w:tcPr>
          <w:p w:rsidR="009945F8" w:rsidRDefault="00B508D1">
            <w:pPr>
              <w:spacing w:line="360" w:lineRule="auto"/>
              <w:ind w:firstLine="480"/>
              <w:rPr>
                <w:rFonts w:ascii="宋体" w:eastAsia="宋体" w:hAnsi="宋体"/>
                <w:sz w:val="24"/>
                <w:szCs w:val="24"/>
              </w:rPr>
            </w:pPr>
            <w:r>
              <w:rPr>
                <w:rFonts w:ascii="宋体" w:eastAsia="宋体" w:hAnsi="宋体"/>
                <w:sz w:val="24"/>
                <w:szCs w:val="24"/>
              </w:rPr>
              <w:t>系统应至少包含基本信息、围产保健、儿童保健、生育管理</w:t>
            </w:r>
            <w:r>
              <w:rPr>
                <w:rFonts w:ascii="宋体" w:eastAsia="宋体" w:hAnsi="宋体" w:hint="eastAsia"/>
                <w:sz w:val="24"/>
                <w:szCs w:val="24"/>
              </w:rPr>
              <w:t>、</w:t>
            </w:r>
            <w:r>
              <w:rPr>
                <w:rFonts w:ascii="宋体" w:eastAsia="宋体" w:hAnsi="宋体"/>
                <w:sz w:val="24"/>
                <w:szCs w:val="24"/>
              </w:rPr>
              <w:t>报表管理及统计监管等功能。</w:t>
            </w:r>
          </w:p>
          <w:p w:rsidR="009945F8" w:rsidRDefault="00B508D1">
            <w:pPr>
              <w:spacing w:line="360" w:lineRule="auto"/>
              <w:ind w:firstLineChars="200" w:firstLine="482"/>
              <w:rPr>
                <w:rFonts w:ascii="宋体" w:eastAsia="宋体" w:hAnsi="宋体"/>
                <w:b/>
                <w:bCs/>
                <w:sz w:val="24"/>
                <w:szCs w:val="24"/>
              </w:rPr>
            </w:pPr>
            <w:r>
              <w:rPr>
                <w:rFonts w:ascii="宋体" w:eastAsia="宋体" w:hAnsi="宋体"/>
                <w:b/>
                <w:bCs/>
                <w:sz w:val="24"/>
                <w:szCs w:val="24"/>
              </w:rPr>
              <w:t>系统功能要求：</w:t>
            </w:r>
          </w:p>
          <w:p w:rsidR="009945F8" w:rsidRDefault="00B508D1">
            <w:pPr>
              <w:spacing w:line="360" w:lineRule="auto"/>
              <w:ind w:firstLineChars="200" w:firstLine="482"/>
              <w:rPr>
                <w:rFonts w:ascii="宋体" w:eastAsia="宋体" w:hAnsi="宋体"/>
                <w:b/>
                <w:bCs/>
                <w:sz w:val="24"/>
                <w:szCs w:val="24"/>
              </w:rPr>
            </w:pPr>
            <w:r>
              <w:rPr>
                <w:rFonts w:ascii="宋体" w:eastAsia="宋体" w:hAnsi="宋体"/>
                <w:b/>
                <w:bCs/>
                <w:sz w:val="24"/>
                <w:szCs w:val="24"/>
              </w:rPr>
              <w:t>一、基本信息</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支持居民健康档案的电子化管理。</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需与江门</w:t>
            </w:r>
            <w:r>
              <w:rPr>
                <w:rFonts w:ascii="宋体" w:eastAsia="宋体" w:hAnsi="宋体" w:hint="eastAsia"/>
                <w:sz w:val="24"/>
                <w:szCs w:val="24"/>
              </w:rPr>
              <w:t>市</w:t>
            </w:r>
            <w:r>
              <w:rPr>
                <w:rFonts w:ascii="宋体" w:eastAsia="宋体" w:hAnsi="宋体"/>
                <w:sz w:val="24"/>
                <w:szCs w:val="24"/>
              </w:rPr>
              <w:t>妇幼平台对接，能导出信息导入省平台</w:t>
            </w:r>
            <w:r>
              <w:rPr>
                <w:rFonts w:ascii="宋体" w:eastAsia="宋体" w:hAnsi="宋体" w:hint="eastAsia"/>
                <w:sz w:val="24"/>
                <w:szCs w:val="24"/>
              </w:rPr>
              <w:t>。</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lastRenderedPageBreak/>
              <w:t>支持</w:t>
            </w:r>
            <w:r>
              <w:rPr>
                <w:rFonts w:ascii="宋体" w:eastAsia="宋体" w:hAnsi="宋体"/>
                <w:sz w:val="24"/>
                <w:szCs w:val="24"/>
              </w:rPr>
              <w:t>上传数据到江门</w:t>
            </w:r>
            <w:r>
              <w:rPr>
                <w:rFonts w:ascii="宋体" w:eastAsia="宋体" w:hAnsi="宋体" w:hint="eastAsia"/>
                <w:sz w:val="24"/>
                <w:szCs w:val="24"/>
              </w:rPr>
              <w:t>市</w:t>
            </w:r>
            <w:r>
              <w:rPr>
                <w:rFonts w:ascii="宋体" w:eastAsia="宋体" w:hAnsi="宋体"/>
                <w:sz w:val="24"/>
                <w:szCs w:val="24"/>
              </w:rPr>
              <w:t>妇幼平台</w:t>
            </w:r>
            <w:r>
              <w:rPr>
                <w:rFonts w:ascii="宋体" w:eastAsia="宋体" w:hAnsi="宋体" w:hint="eastAsia"/>
                <w:sz w:val="24"/>
                <w:szCs w:val="24"/>
              </w:rPr>
              <w:t>。</w:t>
            </w:r>
          </w:p>
          <w:p w:rsidR="009945F8" w:rsidRDefault="00B508D1">
            <w:pPr>
              <w:pStyle w:val="2"/>
              <w:spacing w:line="360" w:lineRule="auto"/>
              <w:ind w:leftChars="0" w:left="0" w:firstLine="480"/>
              <w:rPr>
                <w:rFonts w:ascii="宋体" w:eastAsia="宋体" w:hAnsi="宋体"/>
                <w:sz w:val="24"/>
                <w:szCs w:val="24"/>
              </w:rPr>
            </w:pPr>
            <w:r>
              <w:rPr>
                <w:rFonts w:ascii="宋体" w:eastAsia="宋体" w:hAnsi="宋体" w:hint="eastAsia"/>
                <w:sz w:val="24"/>
                <w:szCs w:val="24"/>
              </w:rPr>
              <w:t>支持孕产妇自助建档、母子手册、产妇自我管理（体温记录、体重记录、血压记录、胎动记录、用药记录）。</w:t>
            </w:r>
          </w:p>
          <w:p w:rsidR="009945F8" w:rsidRDefault="00B508D1">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二</w:t>
            </w:r>
            <w:r>
              <w:rPr>
                <w:rFonts w:ascii="宋体" w:eastAsia="宋体" w:hAnsi="宋体"/>
                <w:b/>
                <w:bCs/>
                <w:sz w:val="24"/>
                <w:szCs w:val="24"/>
              </w:rPr>
              <w:t>、围产保健</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产前保健服务：支持妇女怀孕开始到分娩前的一系列保健服务信息，应至少包括孕产期保健管理档案的建立、首次产检信息登记、产前检查复诊信息登记、预约复诊登记、转诊记录、确诊高危孕产妇登记、终止妊娠登记、提醒等业务管理；支持共享调阅婚前、孕前档案和健康检查信息。</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产时保健服务：支持记录产妇在医疗保健机构住院分娩时的相关保健服务；要求提供分娩信息登记、综合查询、统计报表等业务管理；要求提供分娩时产妇和新生儿情</w:t>
            </w:r>
            <w:r>
              <w:rPr>
                <w:rFonts w:ascii="宋体" w:eastAsia="宋体" w:hAnsi="宋体"/>
                <w:sz w:val="24"/>
                <w:szCs w:val="24"/>
              </w:rPr>
              <w:t>况、分娩方式等信息查询功能；应提供分娩信息的统计报表。</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产后访视管理：支持产妇访视的建立；支持通过户籍地址、常住地址等多种维度的管理。</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产后</w:t>
            </w:r>
            <w:r>
              <w:rPr>
                <w:rFonts w:ascii="宋体" w:eastAsia="宋体" w:hAnsi="宋体"/>
                <w:sz w:val="24"/>
                <w:szCs w:val="24"/>
              </w:rPr>
              <w:t>42</w:t>
            </w:r>
            <w:r>
              <w:rPr>
                <w:rFonts w:ascii="宋体" w:eastAsia="宋体" w:hAnsi="宋体"/>
                <w:sz w:val="24"/>
                <w:szCs w:val="24"/>
              </w:rPr>
              <w:t>天管理：自动生成产后</w:t>
            </w:r>
            <w:r>
              <w:rPr>
                <w:rFonts w:ascii="宋体" w:eastAsia="宋体" w:hAnsi="宋体"/>
                <w:sz w:val="24"/>
                <w:szCs w:val="24"/>
              </w:rPr>
              <w:t xml:space="preserve"> 42 </w:t>
            </w:r>
            <w:r>
              <w:rPr>
                <w:rFonts w:ascii="宋体" w:eastAsia="宋体" w:hAnsi="宋体"/>
                <w:sz w:val="24"/>
                <w:szCs w:val="24"/>
              </w:rPr>
              <w:t>天待查花名册；支持对孕产期保健记录结案。</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孕产妇高危防控管理系统：应至少包括高危五色分级标识、高危专案信息、专案周期、以及对高危风险情况的跟踪记录等。</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同时支持预约孕产妇提前</w:t>
            </w:r>
            <w:r>
              <w:rPr>
                <w:rFonts w:ascii="宋体" w:eastAsia="宋体" w:hAnsi="宋体" w:hint="eastAsia"/>
                <w:sz w:val="24"/>
                <w:szCs w:val="24"/>
              </w:rPr>
              <w:t>1</w:t>
            </w:r>
            <w:r>
              <w:rPr>
                <w:rFonts w:ascii="宋体" w:eastAsia="宋体" w:hAnsi="宋体" w:hint="eastAsia"/>
                <w:sz w:val="24"/>
                <w:szCs w:val="24"/>
              </w:rPr>
              <w:t>天微信消息提醒，及时通知产妇来院查体，增加产妇和医院黏性，提高就医依从性。</w:t>
            </w:r>
          </w:p>
          <w:p w:rsidR="009945F8" w:rsidRDefault="00B508D1">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三</w:t>
            </w:r>
            <w:r>
              <w:rPr>
                <w:rFonts w:ascii="宋体" w:eastAsia="宋体" w:hAnsi="宋体"/>
                <w:b/>
                <w:bCs/>
                <w:sz w:val="24"/>
                <w:szCs w:val="24"/>
              </w:rPr>
              <w:t>、儿童保健</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儿童健康体检服务：应至少包括儿童基本信息登记、儿童体检管理、儿童</w:t>
            </w:r>
            <w:r>
              <w:rPr>
                <w:rFonts w:ascii="宋体" w:eastAsia="宋体" w:hAnsi="宋体" w:hint="eastAsia"/>
                <w:sz w:val="24"/>
                <w:szCs w:val="24"/>
              </w:rPr>
              <w:t>专案</w:t>
            </w:r>
            <w:r>
              <w:rPr>
                <w:rFonts w:ascii="宋体" w:eastAsia="宋体" w:hAnsi="宋体"/>
                <w:sz w:val="24"/>
                <w:szCs w:val="24"/>
              </w:rPr>
              <w:t>管理、</w:t>
            </w:r>
            <w:r>
              <w:rPr>
                <w:rFonts w:ascii="宋体" w:eastAsia="宋体" w:hAnsi="宋体"/>
                <w:sz w:val="24"/>
                <w:szCs w:val="24"/>
              </w:rPr>
              <w:t>儿童</w:t>
            </w:r>
            <w:r>
              <w:rPr>
                <w:rFonts w:ascii="宋体" w:eastAsia="宋体" w:hAnsi="宋体" w:hint="eastAsia"/>
                <w:sz w:val="24"/>
                <w:szCs w:val="24"/>
              </w:rPr>
              <w:t>残筛</w:t>
            </w:r>
            <w:r>
              <w:rPr>
                <w:rFonts w:ascii="宋体" w:eastAsia="宋体" w:hAnsi="宋体"/>
                <w:sz w:val="24"/>
                <w:szCs w:val="24"/>
              </w:rPr>
              <w:t>管理、儿童转诊与结案等过程；信息系统应支持记录儿童在不同年龄阶段健康检查的各项信息</w:t>
            </w:r>
            <w:r>
              <w:rPr>
                <w:rFonts w:ascii="宋体" w:eastAsia="宋体" w:hAnsi="宋体"/>
                <w:sz w:val="24"/>
                <w:szCs w:val="24"/>
              </w:rPr>
              <w:t>,</w:t>
            </w:r>
            <w:r>
              <w:rPr>
                <w:rFonts w:ascii="宋体" w:eastAsia="宋体" w:hAnsi="宋体"/>
                <w:sz w:val="24"/>
                <w:szCs w:val="24"/>
              </w:rPr>
              <w:t>要求实现</w:t>
            </w:r>
            <w:r>
              <w:rPr>
                <w:rFonts w:ascii="宋体" w:eastAsia="宋体" w:hAnsi="宋体"/>
                <w:sz w:val="24"/>
                <w:szCs w:val="24"/>
              </w:rPr>
              <w:t>7</w:t>
            </w:r>
            <w:r>
              <w:rPr>
                <w:rFonts w:ascii="宋体" w:eastAsia="宋体" w:hAnsi="宋体"/>
                <w:sz w:val="24"/>
                <w:szCs w:val="24"/>
              </w:rPr>
              <w:t>岁以下儿童信息及体检过程数字化存储、体检结果查询等公众服务功能</w:t>
            </w:r>
            <w:r>
              <w:rPr>
                <w:rFonts w:ascii="宋体" w:eastAsia="宋体" w:hAnsi="宋体" w:hint="eastAsia"/>
                <w:sz w:val="24"/>
                <w:szCs w:val="24"/>
              </w:rPr>
              <w:t>。</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新生儿家庭访视：支持新生儿家庭访视的建立，应至少包括信息登记、提醒等业务管理；支持户籍地址等多种维度的系统管理。</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高危儿管理：应具有高危儿的专案管理功能，应至少满足以下要求：</w:t>
            </w:r>
            <w:r>
              <w:rPr>
                <w:rFonts w:ascii="宋体" w:eastAsia="宋体" w:hAnsi="宋体"/>
                <w:sz w:val="24"/>
                <w:szCs w:val="24"/>
              </w:rPr>
              <w:t>1</w:t>
            </w:r>
            <w:r>
              <w:rPr>
                <w:rFonts w:ascii="宋体" w:eastAsia="宋体" w:hAnsi="宋体"/>
                <w:sz w:val="24"/>
                <w:szCs w:val="24"/>
              </w:rPr>
              <w:t>、对高危儿进行底册管理，应至少包括高危儿专案管理卡登记、预约与复查、</w:t>
            </w:r>
            <w:r>
              <w:rPr>
                <w:rFonts w:ascii="宋体" w:eastAsia="宋体" w:hAnsi="宋体"/>
                <w:sz w:val="24"/>
                <w:szCs w:val="24"/>
              </w:rPr>
              <w:lastRenderedPageBreak/>
              <w:t>结案处理等功能；</w:t>
            </w:r>
            <w:r>
              <w:rPr>
                <w:rFonts w:ascii="宋体" w:eastAsia="宋体" w:hAnsi="宋体"/>
                <w:sz w:val="24"/>
                <w:szCs w:val="24"/>
              </w:rPr>
              <w:t>2</w:t>
            </w:r>
            <w:r>
              <w:rPr>
                <w:rFonts w:ascii="宋体" w:eastAsia="宋体" w:hAnsi="宋体"/>
                <w:sz w:val="24"/>
                <w:szCs w:val="24"/>
              </w:rPr>
              <w:t>、对高危儿追访管理；</w:t>
            </w:r>
            <w:r>
              <w:rPr>
                <w:rFonts w:ascii="宋体" w:eastAsia="宋体" w:hAnsi="宋体"/>
                <w:sz w:val="24"/>
                <w:szCs w:val="24"/>
              </w:rPr>
              <w:t>3</w:t>
            </w:r>
            <w:r>
              <w:rPr>
                <w:rFonts w:ascii="宋体" w:eastAsia="宋体" w:hAnsi="宋体"/>
                <w:sz w:val="24"/>
                <w:szCs w:val="24"/>
              </w:rPr>
              <w:t>、对高危儿的各种查询与统计报表。</w:t>
            </w:r>
          </w:p>
          <w:p w:rsidR="009945F8" w:rsidRDefault="00B508D1">
            <w:pPr>
              <w:pStyle w:val="2"/>
              <w:spacing w:line="360" w:lineRule="auto"/>
              <w:ind w:firstLineChars="0" w:firstLine="0"/>
              <w:rPr>
                <w:rFonts w:ascii="宋体" w:eastAsia="宋体" w:hAnsi="宋体"/>
                <w:sz w:val="24"/>
                <w:szCs w:val="24"/>
              </w:rPr>
            </w:pPr>
            <w:r>
              <w:rPr>
                <w:rFonts w:ascii="宋体" w:eastAsia="宋体" w:hAnsi="宋体" w:hint="eastAsia"/>
                <w:sz w:val="24"/>
                <w:szCs w:val="24"/>
              </w:rPr>
              <w:t>支持预约体检儿童提前</w:t>
            </w:r>
            <w:r>
              <w:rPr>
                <w:rFonts w:ascii="宋体" w:eastAsia="宋体" w:hAnsi="宋体" w:hint="eastAsia"/>
                <w:sz w:val="24"/>
                <w:szCs w:val="24"/>
              </w:rPr>
              <w:t>1</w:t>
            </w:r>
            <w:r>
              <w:rPr>
                <w:rFonts w:ascii="宋体" w:eastAsia="宋体" w:hAnsi="宋体" w:hint="eastAsia"/>
                <w:sz w:val="24"/>
                <w:szCs w:val="24"/>
              </w:rPr>
              <w:t>天微</w:t>
            </w:r>
            <w:r>
              <w:rPr>
                <w:rFonts w:ascii="宋体" w:eastAsia="宋体" w:hAnsi="宋体" w:hint="eastAsia"/>
                <w:sz w:val="24"/>
                <w:szCs w:val="24"/>
              </w:rPr>
              <w:t>信消息提醒，及时通知家属陪同儿童来院查体，增加居民和医院黏性，提高就医依从性。</w:t>
            </w:r>
          </w:p>
          <w:p w:rsidR="009945F8" w:rsidRDefault="00B508D1">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四</w:t>
            </w:r>
            <w:r>
              <w:rPr>
                <w:rFonts w:ascii="宋体" w:eastAsia="宋体" w:hAnsi="宋体"/>
                <w:b/>
                <w:bCs/>
                <w:sz w:val="24"/>
                <w:szCs w:val="24"/>
              </w:rPr>
              <w:t>、生育管理</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要求应具有宫内节育器取出</w:t>
            </w:r>
            <w:r>
              <w:rPr>
                <w:rFonts w:ascii="宋体" w:eastAsia="宋体" w:hAnsi="宋体"/>
                <w:sz w:val="24"/>
                <w:szCs w:val="24"/>
              </w:rPr>
              <w:t>/</w:t>
            </w:r>
            <w:r>
              <w:rPr>
                <w:rFonts w:ascii="宋体" w:eastAsia="宋体" w:hAnsi="宋体"/>
                <w:sz w:val="24"/>
                <w:szCs w:val="24"/>
              </w:rPr>
              <w:t>放置手术记录、埋植手术记录、人工流产记录、药物流产记录、流产随访记录等功能，应自动生成</w:t>
            </w:r>
            <w:r>
              <w:rPr>
                <w:rFonts w:ascii="宋体" w:eastAsia="宋体" w:hAnsi="宋体"/>
                <w:sz w:val="24"/>
                <w:szCs w:val="24"/>
              </w:rPr>
              <w:t>3</w:t>
            </w:r>
            <w:r>
              <w:rPr>
                <w:rFonts w:ascii="宋体" w:eastAsia="宋体" w:hAnsi="宋体"/>
                <w:sz w:val="24"/>
                <w:szCs w:val="24"/>
              </w:rPr>
              <w:t>、</w:t>
            </w:r>
            <w:r>
              <w:rPr>
                <w:rFonts w:ascii="宋体" w:eastAsia="宋体" w:hAnsi="宋体"/>
                <w:sz w:val="24"/>
                <w:szCs w:val="24"/>
              </w:rPr>
              <w:t>6</w:t>
            </w:r>
            <w:r>
              <w:rPr>
                <w:rFonts w:ascii="宋体" w:eastAsia="宋体" w:hAnsi="宋体"/>
                <w:sz w:val="24"/>
                <w:szCs w:val="24"/>
              </w:rPr>
              <w:t>、</w:t>
            </w:r>
            <w:r>
              <w:rPr>
                <w:rFonts w:ascii="宋体" w:eastAsia="宋体" w:hAnsi="宋体"/>
                <w:sz w:val="24"/>
                <w:szCs w:val="24"/>
              </w:rPr>
              <w:t>12</w:t>
            </w:r>
            <w:r>
              <w:rPr>
                <w:rFonts w:ascii="宋体" w:eastAsia="宋体" w:hAnsi="宋体"/>
                <w:sz w:val="24"/>
                <w:szCs w:val="24"/>
              </w:rPr>
              <w:t>月待随访记录。</w:t>
            </w:r>
          </w:p>
          <w:p w:rsidR="009945F8" w:rsidRDefault="00B508D1">
            <w:pPr>
              <w:spacing w:line="360" w:lineRule="auto"/>
              <w:ind w:firstLineChars="200" w:firstLine="482"/>
              <w:rPr>
                <w:rFonts w:ascii="宋体" w:eastAsia="宋体" w:hAnsi="宋体"/>
                <w:b/>
                <w:bCs/>
                <w:sz w:val="24"/>
                <w:szCs w:val="24"/>
              </w:rPr>
            </w:pPr>
            <w:bookmarkStart w:id="312" w:name="_Toc31194"/>
            <w:bookmarkStart w:id="313" w:name="_Toc23531"/>
            <w:bookmarkStart w:id="314" w:name="_Toc18221"/>
            <w:bookmarkStart w:id="315" w:name="_Toc517880497"/>
            <w:bookmarkStart w:id="316" w:name="_Toc492561996"/>
            <w:bookmarkStart w:id="317" w:name="_Toc521314485"/>
            <w:bookmarkStart w:id="318" w:name="_Toc492561799"/>
            <w:bookmarkStart w:id="319" w:name="_Toc18955"/>
            <w:bookmarkStart w:id="320" w:name="_Toc16103"/>
            <w:r>
              <w:rPr>
                <w:rFonts w:ascii="宋体" w:eastAsia="宋体" w:hAnsi="宋体" w:hint="eastAsia"/>
                <w:b/>
                <w:bCs/>
                <w:sz w:val="24"/>
                <w:szCs w:val="24"/>
              </w:rPr>
              <w:t>五、三项监测</w:t>
            </w:r>
            <w:bookmarkEnd w:id="312"/>
            <w:bookmarkEnd w:id="313"/>
            <w:bookmarkEnd w:id="314"/>
            <w:bookmarkEnd w:id="315"/>
            <w:bookmarkEnd w:id="316"/>
            <w:bookmarkEnd w:id="317"/>
            <w:bookmarkEnd w:id="318"/>
            <w:bookmarkEnd w:id="319"/>
            <w:bookmarkEnd w:id="320"/>
          </w:p>
          <w:p w:rsidR="009945F8" w:rsidRDefault="00B508D1">
            <w:pPr>
              <w:spacing w:after="120" w:line="360" w:lineRule="auto"/>
              <w:ind w:firstLine="480"/>
              <w:rPr>
                <w:rFonts w:ascii="宋体" w:eastAsia="宋体" w:hAnsi="宋体"/>
                <w:sz w:val="24"/>
                <w:szCs w:val="24"/>
              </w:rPr>
            </w:pPr>
            <w:r>
              <w:rPr>
                <w:rFonts w:ascii="宋体" w:eastAsia="宋体" w:hAnsi="宋体" w:hint="eastAsia"/>
                <w:sz w:val="24"/>
                <w:szCs w:val="24"/>
              </w:rPr>
              <w:t>应至少包括</w:t>
            </w:r>
            <w:r>
              <w:rPr>
                <w:rFonts w:ascii="宋体" w:eastAsia="宋体" w:hAnsi="宋体"/>
                <w:sz w:val="24"/>
                <w:szCs w:val="24"/>
              </w:rPr>
              <w:t>出生缺陷儿登记卡</w:t>
            </w:r>
            <w:r>
              <w:rPr>
                <w:rFonts w:ascii="宋体" w:eastAsia="宋体" w:hAnsi="宋体" w:hint="eastAsia"/>
                <w:sz w:val="24"/>
                <w:szCs w:val="24"/>
              </w:rPr>
              <w:t>、</w:t>
            </w:r>
            <w:r>
              <w:rPr>
                <w:rFonts w:ascii="宋体" w:eastAsia="宋体" w:hAnsi="宋体"/>
                <w:sz w:val="24"/>
                <w:szCs w:val="24"/>
              </w:rPr>
              <w:t>出生缺陷儿登记</w:t>
            </w:r>
            <w:r>
              <w:rPr>
                <w:rFonts w:ascii="宋体" w:eastAsia="宋体" w:hAnsi="宋体" w:hint="eastAsia"/>
                <w:sz w:val="24"/>
                <w:szCs w:val="24"/>
              </w:rPr>
              <w:t>、</w:t>
            </w:r>
            <w:r>
              <w:rPr>
                <w:rFonts w:ascii="宋体" w:eastAsia="宋体" w:hAnsi="宋体"/>
                <w:sz w:val="24"/>
                <w:szCs w:val="24"/>
              </w:rPr>
              <w:t>儿童死亡报告卡</w:t>
            </w:r>
            <w:r>
              <w:rPr>
                <w:rFonts w:ascii="宋体" w:eastAsia="宋体" w:hAnsi="宋体" w:hint="eastAsia"/>
                <w:sz w:val="24"/>
                <w:szCs w:val="24"/>
              </w:rPr>
              <w:t>、</w:t>
            </w:r>
            <w:r>
              <w:rPr>
                <w:rFonts w:ascii="宋体" w:eastAsia="宋体" w:hAnsi="宋体"/>
                <w:sz w:val="24"/>
                <w:szCs w:val="24"/>
              </w:rPr>
              <w:t>儿童死亡登记</w:t>
            </w:r>
            <w:r>
              <w:rPr>
                <w:rFonts w:ascii="宋体" w:eastAsia="宋体" w:hAnsi="宋体" w:hint="eastAsia"/>
                <w:sz w:val="24"/>
                <w:szCs w:val="24"/>
              </w:rPr>
              <w:t>、</w:t>
            </w:r>
            <w:r>
              <w:rPr>
                <w:rFonts w:ascii="宋体" w:eastAsia="宋体" w:hAnsi="宋体"/>
                <w:sz w:val="24"/>
                <w:szCs w:val="24"/>
              </w:rPr>
              <w:t>孕产妇死亡报告卡</w:t>
            </w:r>
            <w:r>
              <w:rPr>
                <w:rFonts w:ascii="宋体" w:eastAsia="宋体" w:hAnsi="宋体" w:hint="eastAsia"/>
                <w:sz w:val="24"/>
                <w:szCs w:val="24"/>
              </w:rPr>
              <w:t>、</w:t>
            </w:r>
            <w:r>
              <w:rPr>
                <w:rFonts w:ascii="宋体" w:eastAsia="宋体" w:hAnsi="宋体"/>
                <w:sz w:val="24"/>
                <w:szCs w:val="24"/>
              </w:rPr>
              <w:t>孕产妇死亡登记</w:t>
            </w:r>
            <w:r>
              <w:rPr>
                <w:rFonts w:ascii="宋体" w:eastAsia="宋体" w:hAnsi="宋体" w:hint="eastAsia"/>
                <w:sz w:val="24"/>
                <w:szCs w:val="24"/>
              </w:rPr>
              <w:t>、</w:t>
            </w:r>
            <w:r>
              <w:rPr>
                <w:rFonts w:ascii="宋体" w:eastAsia="宋体" w:hAnsi="宋体"/>
                <w:sz w:val="24"/>
                <w:szCs w:val="24"/>
              </w:rPr>
              <w:t>育龄妇女死亡报告卡</w:t>
            </w:r>
            <w:r>
              <w:rPr>
                <w:rFonts w:ascii="宋体" w:eastAsia="宋体" w:hAnsi="宋体" w:hint="eastAsia"/>
                <w:sz w:val="24"/>
                <w:szCs w:val="24"/>
              </w:rPr>
              <w:t>等功能。</w:t>
            </w:r>
          </w:p>
          <w:p w:rsidR="009945F8" w:rsidRDefault="00B508D1">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六</w:t>
            </w:r>
            <w:r>
              <w:rPr>
                <w:rFonts w:ascii="宋体" w:eastAsia="宋体" w:hAnsi="宋体"/>
                <w:b/>
                <w:bCs/>
                <w:sz w:val="24"/>
                <w:szCs w:val="24"/>
              </w:rPr>
              <w:t>、报表管理及统计监管</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微信消息提醒统计、妊娠风险筛查统计、妊娠风险评估统计、风险评估一览表等统计功能</w:t>
            </w:r>
            <w:r>
              <w:rPr>
                <w:rFonts w:ascii="宋体" w:eastAsia="宋体" w:hAnsi="宋体"/>
                <w:sz w:val="24"/>
                <w:szCs w:val="24"/>
              </w:rPr>
              <w:t>。</w:t>
            </w:r>
          </w:p>
          <w:p w:rsidR="009945F8" w:rsidRDefault="00B508D1">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七</w:t>
            </w:r>
            <w:r>
              <w:rPr>
                <w:rFonts w:ascii="宋体" w:eastAsia="宋体" w:hAnsi="宋体"/>
                <w:b/>
                <w:bCs/>
                <w:sz w:val="24"/>
                <w:szCs w:val="24"/>
              </w:rPr>
              <w:t>、</w:t>
            </w:r>
            <w:r>
              <w:rPr>
                <w:rFonts w:ascii="宋体" w:eastAsia="宋体" w:hAnsi="宋体" w:hint="eastAsia"/>
                <w:b/>
                <w:bCs/>
                <w:sz w:val="24"/>
                <w:szCs w:val="24"/>
              </w:rPr>
              <w:t>系统配置</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通过页面进行人员角色菜单权限控制，清理数据库字典缓存功能</w:t>
            </w:r>
            <w:r>
              <w:rPr>
                <w:rFonts w:ascii="宋体" w:eastAsia="宋体" w:hAnsi="宋体"/>
                <w:sz w:val="24"/>
                <w:szCs w:val="24"/>
              </w:rPr>
              <w:t>。</w:t>
            </w:r>
          </w:p>
          <w:p w:rsidR="009945F8" w:rsidRDefault="00B508D1">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八、助你好孕</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应能与医院公众号对接，在医院公众号显示“助你好孕”功能，该功能至少应包含备孕期间的食谱、叶酸等内容。</w:t>
            </w:r>
          </w:p>
        </w:tc>
      </w:tr>
      <w:tr w:rsidR="009945F8">
        <w:trPr>
          <w:trHeight w:val="538"/>
          <w:jc w:val="center"/>
        </w:trPr>
        <w:tc>
          <w:tcPr>
            <w:tcW w:w="457" w:type="dxa"/>
            <w:tcBorders>
              <w:top w:val="double" w:sz="4" w:space="0" w:color="auto"/>
              <w:left w:val="double" w:sz="4" w:space="0" w:color="auto"/>
              <w:bottom w:val="double" w:sz="4" w:space="0" w:color="auto"/>
              <w:right w:val="double" w:sz="4" w:space="0" w:color="auto"/>
            </w:tcBorders>
            <w:vAlign w:val="center"/>
          </w:tcPr>
          <w:p w:rsidR="009945F8" w:rsidRDefault="00B508D1">
            <w:pPr>
              <w:widowControl/>
              <w:spacing w:line="360" w:lineRule="auto"/>
              <w:jc w:val="center"/>
              <w:textAlignment w:val="center"/>
              <w:rPr>
                <w:rFonts w:ascii="宋体" w:eastAsia="宋体" w:hAnsi="宋体" w:cs="宋体"/>
                <w:sz w:val="24"/>
                <w:szCs w:val="24"/>
              </w:rPr>
            </w:pPr>
            <w:r>
              <w:rPr>
                <w:rFonts w:ascii="宋体" w:eastAsia="宋体" w:hAnsi="宋体" w:cs="宋体" w:hint="eastAsia"/>
                <w:sz w:val="24"/>
                <w:szCs w:val="24"/>
              </w:rPr>
              <w:lastRenderedPageBreak/>
              <w:t>1</w:t>
            </w:r>
            <w:r>
              <w:rPr>
                <w:rFonts w:ascii="宋体" w:eastAsia="宋体" w:hAnsi="宋体" w:cs="宋体"/>
                <w:sz w:val="24"/>
                <w:szCs w:val="24"/>
              </w:rPr>
              <w:t>0</w:t>
            </w:r>
          </w:p>
        </w:tc>
        <w:tc>
          <w:tcPr>
            <w:tcW w:w="1164" w:type="dxa"/>
            <w:tcBorders>
              <w:top w:val="double" w:sz="4" w:space="0" w:color="auto"/>
              <w:left w:val="double" w:sz="4" w:space="0" w:color="auto"/>
              <w:bottom w:val="double" w:sz="4" w:space="0" w:color="auto"/>
              <w:right w:val="double" w:sz="4" w:space="0" w:color="auto"/>
            </w:tcBorders>
            <w:vAlign w:val="center"/>
          </w:tcPr>
          <w:p w:rsidR="009945F8" w:rsidRDefault="00B508D1">
            <w:pPr>
              <w:widowControl/>
              <w:spacing w:line="360" w:lineRule="auto"/>
              <w:textAlignment w:val="center"/>
              <w:rPr>
                <w:rFonts w:ascii="宋体" w:eastAsia="宋体" w:hAnsi="宋体" w:cs="宋体"/>
                <w:sz w:val="24"/>
                <w:szCs w:val="24"/>
              </w:rPr>
            </w:pPr>
            <w:r>
              <w:rPr>
                <w:rFonts w:ascii="宋体" w:eastAsia="宋体" w:hAnsi="宋体" w:cs="宋体" w:hint="eastAsia"/>
                <w:sz w:val="24"/>
                <w:szCs w:val="24"/>
              </w:rPr>
              <w:t>静脉配置中心系统</w:t>
            </w:r>
          </w:p>
        </w:tc>
        <w:tc>
          <w:tcPr>
            <w:tcW w:w="756" w:type="dxa"/>
            <w:tcBorders>
              <w:top w:val="double" w:sz="4" w:space="0" w:color="auto"/>
              <w:left w:val="double" w:sz="4" w:space="0" w:color="auto"/>
              <w:bottom w:val="double" w:sz="4" w:space="0" w:color="auto"/>
              <w:right w:val="double" w:sz="4" w:space="0" w:color="auto"/>
            </w:tcBorders>
            <w:noWrap/>
            <w:vAlign w:val="center"/>
          </w:tcPr>
          <w:p w:rsidR="009945F8" w:rsidRDefault="00B508D1">
            <w:pPr>
              <w:widowControl/>
              <w:spacing w:line="360" w:lineRule="auto"/>
              <w:jc w:val="center"/>
              <w:textAlignment w:val="center"/>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套</w:t>
            </w:r>
          </w:p>
        </w:tc>
        <w:tc>
          <w:tcPr>
            <w:tcW w:w="8001" w:type="dxa"/>
            <w:tcBorders>
              <w:top w:val="double" w:sz="4" w:space="0" w:color="auto"/>
              <w:left w:val="double" w:sz="4" w:space="0" w:color="auto"/>
              <w:bottom w:val="double" w:sz="4" w:space="0" w:color="auto"/>
              <w:right w:val="double" w:sz="4" w:space="0" w:color="auto"/>
            </w:tcBorders>
            <w:vAlign w:val="center"/>
          </w:tcPr>
          <w:p w:rsidR="009945F8" w:rsidRDefault="00B508D1">
            <w:pPr>
              <w:spacing w:line="360" w:lineRule="auto"/>
              <w:ind w:firstLine="480"/>
              <w:rPr>
                <w:rFonts w:ascii="宋体" w:eastAsia="宋体" w:hAnsi="宋体"/>
                <w:sz w:val="24"/>
                <w:szCs w:val="24"/>
              </w:rPr>
            </w:pPr>
            <w:r>
              <w:rPr>
                <w:rFonts w:ascii="宋体" w:eastAsia="宋体" w:hAnsi="宋体"/>
                <w:sz w:val="24"/>
                <w:szCs w:val="24"/>
              </w:rPr>
              <w:t>系统应至少包含提交输液医嘱、医嘱审核、打印条码、液体入仓、液体出仓、</w:t>
            </w:r>
            <w:r>
              <w:rPr>
                <w:rFonts w:ascii="宋体" w:eastAsia="宋体" w:hAnsi="宋体" w:hint="eastAsia"/>
                <w:sz w:val="24"/>
                <w:szCs w:val="24"/>
              </w:rPr>
              <w:t>提醒时间、</w:t>
            </w:r>
            <w:r>
              <w:rPr>
                <w:rFonts w:ascii="宋体" w:eastAsia="宋体" w:hAnsi="宋体"/>
                <w:sz w:val="24"/>
                <w:szCs w:val="24"/>
              </w:rPr>
              <w:t>退药处理、系统设置</w:t>
            </w:r>
            <w:r>
              <w:rPr>
                <w:rFonts w:ascii="宋体" w:eastAsia="宋体" w:hAnsi="宋体" w:hint="eastAsia"/>
                <w:sz w:val="24"/>
                <w:szCs w:val="24"/>
              </w:rPr>
              <w:t>、入库业务、出库业务、查询打印</w:t>
            </w:r>
            <w:r>
              <w:rPr>
                <w:rFonts w:ascii="宋体" w:eastAsia="宋体" w:hAnsi="宋体"/>
                <w:sz w:val="24"/>
                <w:szCs w:val="24"/>
              </w:rPr>
              <w:t>等功能。</w:t>
            </w:r>
          </w:p>
          <w:p w:rsidR="009945F8" w:rsidRDefault="00B508D1">
            <w:pPr>
              <w:spacing w:line="360" w:lineRule="auto"/>
              <w:ind w:firstLineChars="200" w:firstLine="482"/>
              <w:rPr>
                <w:rFonts w:ascii="宋体" w:eastAsia="宋体" w:hAnsi="宋体"/>
                <w:b/>
                <w:bCs/>
                <w:sz w:val="24"/>
                <w:szCs w:val="24"/>
              </w:rPr>
            </w:pPr>
            <w:r>
              <w:rPr>
                <w:rFonts w:ascii="宋体" w:eastAsia="宋体" w:hAnsi="宋体"/>
                <w:b/>
                <w:bCs/>
                <w:sz w:val="24"/>
                <w:szCs w:val="24"/>
              </w:rPr>
              <w:t>系统功能要求：</w:t>
            </w:r>
          </w:p>
          <w:p w:rsidR="009945F8" w:rsidRDefault="00B508D1">
            <w:pPr>
              <w:spacing w:line="360" w:lineRule="auto"/>
              <w:ind w:firstLineChars="200" w:firstLine="482"/>
              <w:rPr>
                <w:rFonts w:ascii="宋体" w:eastAsia="宋体" w:hAnsi="宋体"/>
                <w:b/>
                <w:bCs/>
                <w:sz w:val="24"/>
                <w:szCs w:val="24"/>
              </w:rPr>
            </w:pPr>
            <w:r>
              <w:rPr>
                <w:rFonts w:ascii="宋体" w:eastAsia="宋体" w:hAnsi="宋体"/>
                <w:b/>
                <w:bCs/>
                <w:sz w:val="24"/>
                <w:szCs w:val="24"/>
              </w:rPr>
              <w:t>一、提交输液医嘱</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在护士站由相应护士提交输液医嘱到静配中心，在提交医嘱支持通过频率计算相应提交的时段的医嘱。</w:t>
            </w:r>
          </w:p>
          <w:p w:rsidR="009945F8" w:rsidRDefault="00B508D1">
            <w:pPr>
              <w:spacing w:line="360" w:lineRule="auto"/>
              <w:ind w:firstLineChars="200" w:firstLine="482"/>
              <w:rPr>
                <w:rFonts w:ascii="宋体" w:eastAsia="宋体" w:hAnsi="宋体"/>
                <w:b/>
                <w:bCs/>
                <w:sz w:val="24"/>
                <w:szCs w:val="24"/>
              </w:rPr>
            </w:pPr>
            <w:r>
              <w:rPr>
                <w:rFonts w:ascii="宋体" w:eastAsia="宋体" w:hAnsi="宋体"/>
                <w:b/>
                <w:bCs/>
                <w:sz w:val="24"/>
                <w:szCs w:val="24"/>
              </w:rPr>
              <w:t>二、医嘱审核</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支持静配中心人员在医嘱审核时预先审核该医嘱是否可以配置、该输</w:t>
            </w:r>
            <w:r>
              <w:rPr>
                <w:rFonts w:ascii="宋体" w:eastAsia="宋体" w:hAnsi="宋体"/>
                <w:sz w:val="24"/>
                <w:szCs w:val="24"/>
              </w:rPr>
              <w:lastRenderedPageBreak/>
              <w:t>液医嘱是否合理，不合理直接驳回给科室。</w:t>
            </w:r>
          </w:p>
          <w:p w:rsidR="009945F8" w:rsidRDefault="00B508D1">
            <w:pPr>
              <w:spacing w:line="360" w:lineRule="auto"/>
              <w:ind w:firstLineChars="200" w:firstLine="482"/>
              <w:rPr>
                <w:rFonts w:ascii="宋体" w:eastAsia="宋体" w:hAnsi="宋体"/>
                <w:b/>
                <w:bCs/>
                <w:sz w:val="24"/>
                <w:szCs w:val="24"/>
              </w:rPr>
            </w:pPr>
            <w:r>
              <w:rPr>
                <w:rFonts w:ascii="宋体" w:eastAsia="宋体" w:hAnsi="宋体"/>
                <w:b/>
                <w:bCs/>
                <w:sz w:val="24"/>
                <w:szCs w:val="24"/>
              </w:rPr>
              <w:t>三、打印条码</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支持将需要配置的输液医嘱对应代码标签打印出来，当药物调配成功后贴到相应的输液瓶、输液袋上。</w:t>
            </w:r>
          </w:p>
          <w:p w:rsidR="009945F8" w:rsidRDefault="00B508D1">
            <w:pPr>
              <w:spacing w:line="360" w:lineRule="auto"/>
              <w:ind w:firstLineChars="200" w:firstLine="482"/>
              <w:rPr>
                <w:rFonts w:ascii="宋体" w:eastAsia="宋体" w:hAnsi="宋体"/>
                <w:b/>
                <w:bCs/>
                <w:sz w:val="24"/>
                <w:szCs w:val="24"/>
              </w:rPr>
            </w:pPr>
            <w:r>
              <w:rPr>
                <w:rFonts w:ascii="宋体" w:eastAsia="宋体" w:hAnsi="宋体"/>
                <w:b/>
                <w:bCs/>
                <w:sz w:val="24"/>
                <w:szCs w:val="24"/>
              </w:rPr>
              <w:t>四、液体入仓</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支持批量入仓，将一个病区或多个人的调配药物一起提交入仓。</w:t>
            </w:r>
          </w:p>
          <w:p w:rsidR="009945F8" w:rsidRDefault="00B508D1">
            <w:pPr>
              <w:spacing w:line="360" w:lineRule="auto"/>
              <w:ind w:firstLineChars="200" w:firstLine="482"/>
              <w:rPr>
                <w:rFonts w:ascii="宋体" w:eastAsia="宋体" w:hAnsi="宋体"/>
                <w:b/>
                <w:bCs/>
                <w:sz w:val="24"/>
                <w:szCs w:val="24"/>
              </w:rPr>
            </w:pPr>
            <w:r>
              <w:rPr>
                <w:rFonts w:ascii="宋体" w:eastAsia="宋体" w:hAnsi="宋体"/>
                <w:b/>
                <w:bCs/>
                <w:sz w:val="24"/>
                <w:szCs w:val="24"/>
              </w:rPr>
              <w:t>五、液体出仓</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支持通过扫描设备将专业药师调配好的药物出仓给临床科室；支持批量出仓，将一个病区或多个人的调配完成的药物一起提交出仓给临床科室。</w:t>
            </w:r>
          </w:p>
          <w:p w:rsidR="009945F8" w:rsidRDefault="00B508D1">
            <w:pPr>
              <w:pStyle w:val="2"/>
              <w:spacing w:line="360" w:lineRule="auto"/>
              <w:ind w:leftChars="0" w:left="0" w:firstLine="482"/>
              <w:rPr>
                <w:rFonts w:ascii="宋体" w:eastAsia="宋体" w:hAnsi="宋体"/>
                <w:b/>
                <w:bCs/>
                <w:sz w:val="24"/>
                <w:szCs w:val="24"/>
              </w:rPr>
            </w:pPr>
            <w:r>
              <w:rPr>
                <w:rFonts w:ascii="宋体" w:eastAsia="宋体" w:hAnsi="宋体" w:hint="eastAsia"/>
                <w:b/>
                <w:bCs/>
                <w:sz w:val="24"/>
                <w:szCs w:val="24"/>
              </w:rPr>
              <w:t>六、提醒时间</w:t>
            </w:r>
          </w:p>
          <w:p w:rsidR="009945F8" w:rsidRDefault="00B508D1">
            <w:pPr>
              <w:pStyle w:val="2"/>
              <w:spacing w:line="360" w:lineRule="auto"/>
              <w:ind w:leftChars="0" w:left="0" w:firstLine="480"/>
              <w:rPr>
                <w:rFonts w:ascii="宋体" w:eastAsia="宋体" w:hAnsi="宋体"/>
                <w:sz w:val="24"/>
                <w:szCs w:val="24"/>
              </w:rPr>
            </w:pPr>
            <w:r>
              <w:rPr>
                <w:rFonts w:ascii="宋体" w:eastAsia="宋体" w:hAnsi="宋体" w:hint="eastAsia"/>
                <w:sz w:val="24"/>
                <w:szCs w:val="24"/>
              </w:rPr>
              <w:t>支持设置提醒时间；支持根据设置的提示时间设置提示内容。</w:t>
            </w:r>
          </w:p>
          <w:p w:rsidR="009945F8" w:rsidRDefault="00B508D1">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七</w:t>
            </w:r>
            <w:r>
              <w:rPr>
                <w:rFonts w:ascii="宋体" w:eastAsia="宋体" w:hAnsi="宋体"/>
                <w:b/>
                <w:bCs/>
                <w:sz w:val="24"/>
                <w:szCs w:val="24"/>
              </w:rPr>
              <w:t>、退药处理</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未调配的药品因患者等原因支持给患者退药；已经调配的药物不支持退药。</w:t>
            </w:r>
          </w:p>
          <w:p w:rsidR="009945F8" w:rsidRDefault="00B508D1">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八</w:t>
            </w:r>
            <w:r>
              <w:rPr>
                <w:rFonts w:ascii="宋体" w:eastAsia="宋体" w:hAnsi="宋体"/>
                <w:b/>
                <w:bCs/>
                <w:sz w:val="24"/>
                <w:szCs w:val="24"/>
              </w:rPr>
              <w:t>、系统设置</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应至少包含药品调配的费用维护、条码打印的时间提醒、出入仓的验证、基础信息的维护等。</w:t>
            </w:r>
          </w:p>
          <w:p w:rsidR="009945F8" w:rsidRDefault="00B508D1">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九、入库业务</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支持药材请领，支持查看已建好的请领单。</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支持药房请领药品，支持自动生成请领单</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支持药房调拨，在主页面中可查看已建好的调拨单，支持通过单击选中某个调拨单查看详情。</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支持请领单确认。</w:t>
            </w:r>
          </w:p>
          <w:p w:rsidR="009945F8" w:rsidRDefault="00B508D1">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十、出库业务</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支持失效处理。</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支持报损处理。</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支持科室消耗。</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支持库存盘点。</w:t>
            </w:r>
          </w:p>
          <w:p w:rsidR="009945F8" w:rsidRDefault="00B508D1">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十一、查询打印</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lastRenderedPageBreak/>
              <w:t>支持库存查询，查询类型应至少包含：</w:t>
            </w:r>
            <w:r>
              <w:rPr>
                <w:rFonts w:ascii="宋体" w:eastAsia="宋体" w:hAnsi="宋体"/>
                <w:sz w:val="24"/>
                <w:szCs w:val="24"/>
              </w:rPr>
              <w:t>当前库存、历史库存、月结</w:t>
            </w:r>
            <w:r>
              <w:rPr>
                <w:rFonts w:ascii="宋体" w:eastAsia="宋体" w:hAnsi="宋体"/>
                <w:sz w:val="24"/>
                <w:szCs w:val="24"/>
              </w:rPr>
              <w:t>库存</w:t>
            </w:r>
          </w:p>
          <w:p w:rsidR="009945F8" w:rsidRDefault="00B508D1">
            <w:pPr>
              <w:pStyle w:val="2"/>
              <w:spacing w:after="0" w:line="360" w:lineRule="auto"/>
              <w:ind w:leftChars="0" w:left="0" w:firstLine="482"/>
              <w:rPr>
                <w:rFonts w:ascii="宋体" w:eastAsia="宋体" w:hAnsi="宋体"/>
                <w:b/>
                <w:bCs/>
                <w:sz w:val="24"/>
                <w:szCs w:val="24"/>
              </w:rPr>
            </w:pPr>
            <w:r>
              <w:rPr>
                <w:rFonts w:ascii="宋体" w:eastAsia="宋体" w:hAnsi="宋体" w:hint="eastAsia"/>
                <w:b/>
                <w:bCs/>
                <w:sz w:val="24"/>
                <w:szCs w:val="24"/>
              </w:rPr>
              <w:t>十二、审方功能</w:t>
            </w:r>
          </w:p>
          <w:p w:rsidR="009945F8" w:rsidRDefault="00B508D1">
            <w:pPr>
              <w:spacing w:line="360" w:lineRule="auto"/>
              <w:ind w:firstLineChars="200" w:firstLine="480"/>
            </w:pPr>
            <w:r>
              <w:rPr>
                <w:rFonts w:ascii="宋体" w:eastAsia="宋体" w:hAnsi="宋体" w:hint="eastAsia"/>
                <w:sz w:val="24"/>
                <w:szCs w:val="24"/>
              </w:rPr>
              <w:t>支持门诊、住院的医嘱信息均经过审方后上传至静配中心。</w:t>
            </w:r>
          </w:p>
        </w:tc>
      </w:tr>
      <w:tr w:rsidR="009945F8">
        <w:trPr>
          <w:trHeight w:val="1955"/>
          <w:jc w:val="center"/>
        </w:trPr>
        <w:tc>
          <w:tcPr>
            <w:tcW w:w="457" w:type="dxa"/>
            <w:tcBorders>
              <w:top w:val="double" w:sz="4" w:space="0" w:color="auto"/>
              <w:left w:val="double" w:sz="4" w:space="0" w:color="auto"/>
              <w:bottom w:val="double" w:sz="4" w:space="0" w:color="auto"/>
              <w:right w:val="double" w:sz="4" w:space="0" w:color="auto"/>
            </w:tcBorders>
            <w:vAlign w:val="center"/>
          </w:tcPr>
          <w:p w:rsidR="009945F8" w:rsidRDefault="00B508D1">
            <w:pPr>
              <w:widowControl/>
              <w:spacing w:line="360" w:lineRule="auto"/>
              <w:jc w:val="center"/>
              <w:textAlignment w:val="center"/>
              <w:rPr>
                <w:rFonts w:ascii="宋体" w:eastAsia="宋体" w:hAnsi="宋体" w:cs="宋体"/>
                <w:sz w:val="24"/>
                <w:szCs w:val="24"/>
              </w:rPr>
            </w:pPr>
            <w:r>
              <w:rPr>
                <w:rFonts w:ascii="宋体" w:eastAsia="宋体" w:hAnsi="宋体" w:cs="宋体" w:hint="eastAsia"/>
                <w:sz w:val="24"/>
                <w:szCs w:val="24"/>
              </w:rPr>
              <w:lastRenderedPageBreak/>
              <w:t>1</w:t>
            </w:r>
            <w:r>
              <w:rPr>
                <w:rFonts w:ascii="宋体" w:eastAsia="宋体" w:hAnsi="宋体" w:cs="宋体"/>
                <w:sz w:val="24"/>
                <w:szCs w:val="24"/>
              </w:rPr>
              <w:t>1</w:t>
            </w:r>
          </w:p>
        </w:tc>
        <w:tc>
          <w:tcPr>
            <w:tcW w:w="1164" w:type="dxa"/>
            <w:tcBorders>
              <w:top w:val="double" w:sz="4" w:space="0" w:color="auto"/>
              <w:left w:val="double" w:sz="4" w:space="0" w:color="auto"/>
              <w:bottom w:val="double" w:sz="4" w:space="0" w:color="auto"/>
              <w:right w:val="double" w:sz="4" w:space="0" w:color="auto"/>
            </w:tcBorders>
            <w:vAlign w:val="center"/>
          </w:tcPr>
          <w:p w:rsidR="009945F8" w:rsidRDefault="00B508D1">
            <w:pPr>
              <w:widowControl/>
              <w:spacing w:line="360" w:lineRule="auto"/>
              <w:textAlignment w:val="center"/>
              <w:rPr>
                <w:rFonts w:ascii="宋体" w:eastAsia="宋体" w:hAnsi="宋体" w:cs="宋体"/>
                <w:sz w:val="24"/>
                <w:szCs w:val="24"/>
              </w:rPr>
            </w:pPr>
            <w:r>
              <w:rPr>
                <w:rFonts w:ascii="宋体" w:eastAsia="宋体" w:hAnsi="宋体" w:cs="宋体" w:hint="eastAsia"/>
                <w:sz w:val="24"/>
                <w:szCs w:val="24"/>
              </w:rPr>
              <w:t>基于大数据的护理管控系统</w:t>
            </w:r>
          </w:p>
        </w:tc>
        <w:tc>
          <w:tcPr>
            <w:tcW w:w="756" w:type="dxa"/>
            <w:tcBorders>
              <w:top w:val="double" w:sz="4" w:space="0" w:color="auto"/>
              <w:left w:val="double" w:sz="4" w:space="0" w:color="auto"/>
              <w:bottom w:val="double" w:sz="4" w:space="0" w:color="auto"/>
              <w:right w:val="double" w:sz="4" w:space="0" w:color="auto"/>
            </w:tcBorders>
            <w:noWrap/>
            <w:vAlign w:val="center"/>
          </w:tcPr>
          <w:p w:rsidR="009945F8" w:rsidRDefault="00B508D1">
            <w:pPr>
              <w:widowControl/>
              <w:spacing w:line="360" w:lineRule="auto"/>
              <w:jc w:val="center"/>
              <w:textAlignment w:val="center"/>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套</w:t>
            </w:r>
          </w:p>
        </w:tc>
        <w:tc>
          <w:tcPr>
            <w:tcW w:w="8001" w:type="dxa"/>
            <w:tcBorders>
              <w:top w:val="double" w:sz="4" w:space="0" w:color="auto"/>
              <w:left w:val="double" w:sz="4" w:space="0" w:color="auto"/>
              <w:bottom w:val="double" w:sz="4" w:space="0" w:color="auto"/>
              <w:right w:val="double" w:sz="4" w:space="0" w:color="auto"/>
            </w:tcBorders>
            <w:vAlign w:val="center"/>
          </w:tcPr>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系统至少应包含首页管理、个人设置、人事管理、上报管理、护理质量检查、护理质量指标、排班管理、护士管理平台、权限管理、基础数据管理等功能。</w:t>
            </w:r>
          </w:p>
          <w:p w:rsidR="009945F8" w:rsidRDefault="00B508D1">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一、首页管理</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支持首页显示某季度不良事件例数分布、某季度质量追踪统计分析比例、某季度请假比例、某季度上报汇总统计等。</w:t>
            </w:r>
          </w:p>
          <w:p w:rsidR="009945F8" w:rsidRDefault="00B508D1">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二、个人设置</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支持护理部负责人移动端查房出现不符合标准的问题时进行问题追踪，支持执行者查看了解出现的问题；支持查看自己的请假记录；支持查看某天</w:t>
            </w:r>
            <w:r>
              <w:rPr>
                <w:rFonts w:ascii="宋体" w:eastAsia="宋体" w:hAnsi="宋体"/>
                <w:sz w:val="24"/>
                <w:szCs w:val="24"/>
              </w:rPr>
              <w:t>/</w:t>
            </w:r>
            <w:r>
              <w:rPr>
                <w:rFonts w:ascii="宋体" w:eastAsia="宋体" w:hAnsi="宋体"/>
                <w:sz w:val="24"/>
                <w:szCs w:val="24"/>
              </w:rPr>
              <w:t>某周的排班情况，支持护士长角色查询本科室的班次情况；支持查看在各个部门、科室之间的调动记录；实现文档的管理，支持进行上传、下载以及在线查看等操作。</w:t>
            </w:r>
          </w:p>
          <w:p w:rsidR="009945F8" w:rsidRDefault="00B508D1">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三、</w:t>
            </w:r>
            <w:r>
              <w:rPr>
                <w:rFonts w:ascii="宋体" w:eastAsia="宋体" w:hAnsi="宋体"/>
                <w:b/>
                <w:bCs/>
                <w:sz w:val="24"/>
                <w:szCs w:val="24"/>
              </w:rPr>
              <w:t>人事管理</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w:t>
            </w:r>
            <w:r>
              <w:rPr>
                <w:rFonts w:ascii="宋体" w:eastAsia="宋体" w:hAnsi="宋体"/>
                <w:sz w:val="24"/>
                <w:szCs w:val="24"/>
              </w:rPr>
              <w:t>离职管理</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管理员工的离职记录，支持进行新增、查看、编辑、删除等操作。</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w:t>
            </w:r>
            <w:r>
              <w:rPr>
                <w:rFonts w:ascii="宋体" w:eastAsia="宋体" w:hAnsi="宋体"/>
                <w:sz w:val="24"/>
                <w:szCs w:val="24"/>
              </w:rPr>
              <w:t>员工管理</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维护员工信息，支持导入</w:t>
            </w:r>
            <w:r>
              <w:rPr>
                <w:rFonts w:ascii="宋体" w:eastAsia="宋体" w:hAnsi="宋体"/>
                <w:sz w:val="24"/>
                <w:szCs w:val="24"/>
              </w:rPr>
              <w:t>Excel</w:t>
            </w:r>
            <w:r>
              <w:rPr>
                <w:rFonts w:ascii="宋体" w:eastAsia="宋体" w:hAnsi="宋体"/>
                <w:sz w:val="24"/>
                <w:szCs w:val="24"/>
              </w:rPr>
              <w:t>、导出</w:t>
            </w:r>
            <w:r>
              <w:rPr>
                <w:rFonts w:ascii="宋体" w:eastAsia="宋体" w:hAnsi="宋体"/>
                <w:sz w:val="24"/>
                <w:szCs w:val="24"/>
              </w:rPr>
              <w:t>Excel</w:t>
            </w:r>
            <w:r>
              <w:rPr>
                <w:rFonts w:ascii="宋体" w:eastAsia="宋体" w:hAnsi="宋体"/>
                <w:sz w:val="24"/>
                <w:szCs w:val="24"/>
              </w:rPr>
              <w:t>、同步</w:t>
            </w:r>
            <w:r>
              <w:rPr>
                <w:rFonts w:ascii="宋体" w:eastAsia="宋体" w:hAnsi="宋体"/>
                <w:sz w:val="24"/>
                <w:szCs w:val="24"/>
              </w:rPr>
              <w:t>HIS</w:t>
            </w:r>
            <w:r>
              <w:rPr>
                <w:rFonts w:ascii="宋体" w:eastAsia="宋体" w:hAnsi="宋体"/>
                <w:sz w:val="24"/>
                <w:szCs w:val="24"/>
              </w:rPr>
              <w:t>员工、新增、下载导入模板（</w:t>
            </w:r>
            <w:r>
              <w:rPr>
                <w:rFonts w:ascii="宋体" w:eastAsia="宋体" w:hAnsi="宋体"/>
                <w:sz w:val="24"/>
                <w:szCs w:val="24"/>
              </w:rPr>
              <w:t>Excel</w:t>
            </w:r>
            <w:r>
              <w:rPr>
                <w:rFonts w:ascii="宋体" w:eastAsia="宋体" w:hAnsi="宋体"/>
                <w:sz w:val="24"/>
                <w:szCs w:val="24"/>
              </w:rPr>
              <w:t>）、查看员工详细信息等操作。</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3</w:t>
            </w:r>
            <w:r>
              <w:rPr>
                <w:rFonts w:ascii="宋体" w:eastAsia="宋体" w:hAnsi="宋体" w:hint="eastAsia"/>
                <w:sz w:val="24"/>
                <w:szCs w:val="24"/>
              </w:rPr>
              <w:t>）</w:t>
            </w:r>
            <w:r>
              <w:rPr>
                <w:rFonts w:ascii="宋体" w:eastAsia="宋体" w:hAnsi="宋体"/>
                <w:sz w:val="24"/>
                <w:szCs w:val="24"/>
              </w:rPr>
              <w:t>员工调动</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管理员工的调动情况，支持进行新增、编辑、删除等操作。</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4</w:t>
            </w:r>
            <w:r>
              <w:rPr>
                <w:rFonts w:ascii="宋体" w:eastAsia="宋体" w:hAnsi="宋体" w:hint="eastAsia"/>
                <w:sz w:val="24"/>
                <w:szCs w:val="24"/>
              </w:rPr>
              <w:t>）</w:t>
            </w:r>
            <w:r>
              <w:rPr>
                <w:rFonts w:ascii="宋体" w:eastAsia="宋体" w:hAnsi="宋体"/>
                <w:sz w:val="24"/>
                <w:szCs w:val="24"/>
              </w:rPr>
              <w:t>请假管理</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管理员工的请假情况，支持进行新增、编辑、查看、删除等操作。</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5</w:t>
            </w:r>
            <w:r>
              <w:rPr>
                <w:rFonts w:ascii="宋体" w:eastAsia="宋体" w:hAnsi="宋体" w:hint="eastAsia"/>
                <w:sz w:val="24"/>
                <w:szCs w:val="24"/>
              </w:rPr>
              <w:t>）</w:t>
            </w:r>
            <w:r>
              <w:rPr>
                <w:rFonts w:ascii="宋体" w:eastAsia="宋体" w:hAnsi="宋体"/>
                <w:sz w:val="24"/>
                <w:szCs w:val="24"/>
              </w:rPr>
              <w:t>请假统计</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应支持统计某时间段内的各个科室的请假情况，支持根据科室查看详细的员工请假记录。</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lastRenderedPageBreak/>
              <w:t>（</w:t>
            </w:r>
            <w:r>
              <w:rPr>
                <w:rFonts w:ascii="宋体" w:eastAsia="宋体" w:hAnsi="宋体" w:hint="eastAsia"/>
                <w:sz w:val="24"/>
                <w:szCs w:val="24"/>
              </w:rPr>
              <w:t>6</w:t>
            </w:r>
            <w:r>
              <w:rPr>
                <w:rFonts w:ascii="宋体" w:eastAsia="宋体" w:hAnsi="宋体" w:hint="eastAsia"/>
                <w:sz w:val="24"/>
                <w:szCs w:val="24"/>
              </w:rPr>
              <w:t>）</w:t>
            </w:r>
            <w:r>
              <w:rPr>
                <w:rFonts w:ascii="宋体" w:eastAsia="宋体" w:hAnsi="宋体"/>
                <w:sz w:val="24"/>
                <w:szCs w:val="24"/>
              </w:rPr>
              <w:t>离职统计</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应支持统计某时间段内各个科室的离职情况，支持根据科室查看详细的员工离职记录。</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7</w:t>
            </w:r>
            <w:r>
              <w:rPr>
                <w:rFonts w:ascii="宋体" w:eastAsia="宋体" w:hAnsi="宋体" w:hint="eastAsia"/>
                <w:sz w:val="24"/>
                <w:szCs w:val="24"/>
              </w:rPr>
              <w:t>）</w:t>
            </w:r>
            <w:r>
              <w:rPr>
                <w:rFonts w:ascii="宋体" w:eastAsia="宋体" w:hAnsi="宋体"/>
                <w:sz w:val="24"/>
                <w:szCs w:val="24"/>
              </w:rPr>
              <w:t>护理人员动态分布</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支持查看每个科室的人员分布，以及职称分布情况。</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8</w:t>
            </w:r>
            <w:r>
              <w:rPr>
                <w:rFonts w:ascii="宋体" w:eastAsia="宋体" w:hAnsi="宋体" w:hint="eastAsia"/>
                <w:sz w:val="24"/>
                <w:szCs w:val="24"/>
              </w:rPr>
              <w:t>）</w:t>
            </w:r>
            <w:r>
              <w:rPr>
                <w:rFonts w:ascii="宋体" w:eastAsia="宋体" w:hAnsi="宋体"/>
                <w:sz w:val="24"/>
                <w:szCs w:val="24"/>
              </w:rPr>
              <w:t>护理人员层级管理</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应支持管理护理人员层级，支持手动选择相应层级的员工</w:t>
            </w:r>
          </w:p>
          <w:p w:rsidR="009945F8" w:rsidRDefault="00B508D1">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四、</w:t>
            </w:r>
            <w:r>
              <w:rPr>
                <w:rFonts w:ascii="宋体" w:eastAsia="宋体" w:hAnsi="宋体"/>
                <w:b/>
                <w:bCs/>
                <w:sz w:val="24"/>
                <w:szCs w:val="24"/>
              </w:rPr>
              <w:t>上报管理</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护理重点病人上报：应支持科室将重点病人上报到护理部。</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高危压疮申报及认定上报：应支持科室将高危压疮患者上报给护理部。</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压疮报告单上报：应支持科室将压疮患者上报给护理部。</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VTE</w:t>
            </w:r>
            <w:r>
              <w:rPr>
                <w:rFonts w:ascii="宋体" w:eastAsia="宋体" w:hAnsi="宋体"/>
                <w:sz w:val="24"/>
                <w:szCs w:val="24"/>
              </w:rPr>
              <w:t>上报：应支持科室将</w:t>
            </w:r>
            <w:r>
              <w:rPr>
                <w:rFonts w:ascii="宋体" w:eastAsia="宋体" w:hAnsi="宋体"/>
                <w:sz w:val="24"/>
                <w:szCs w:val="24"/>
              </w:rPr>
              <w:t>VTE</w:t>
            </w:r>
            <w:r>
              <w:rPr>
                <w:rFonts w:ascii="宋体" w:eastAsia="宋体" w:hAnsi="宋体"/>
                <w:sz w:val="24"/>
                <w:szCs w:val="24"/>
              </w:rPr>
              <w:t>患者上报给护理部。</w:t>
            </w:r>
            <w:r>
              <w:rPr>
                <w:rFonts w:ascii="宋体" w:eastAsia="宋体" w:hAnsi="宋体"/>
                <w:sz w:val="24"/>
                <w:szCs w:val="24"/>
              </w:rPr>
              <w:t xml:space="preserve"> </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上报处理查询：应支持查询各个科室的护理重点病人上报、高危压疮申报及认定上报、压疮报告单上报、</w:t>
            </w:r>
            <w:r>
              <w:rPr>
                <w:rFonts w:ascii="宋体" w:eastAsia="宋体" w:hAnsi="宋体"/>
                <w:sz w:val="24"/>
                <w:szCs w:val="24"/>
              </w:rPr>
              <w:t>VTE</w:t>
            </w:r>
            <w:r>
              <w:rPr>
                <w:rFonts w:ascii="宋体" w:eastAsia="宋体" w:hAnsi="宋体"/>
                <w:sz w:val="24"/>
                <w:szCs w:val="24"/>
              </w:rPr>
              <w:t>上报等数据，并由护理部进行审核监管；应支持上报质控科室、审核、导出、删除、查看、打印</w:t>
            </w:r>
            <w:r>
              <w:rPr>
                <w:rFonts w:ascii="宋体" w:eastAsia="宋体" w:hAnsi="宋体"/>
                <w:sz w:val="24"/>
                <w:szCs w:val="24"/>
              </w:rPr>
              <w:t>/</w:t>
            </w:r>
            <w:r>
              <w:rPr>
                <w:rFonts w:ascii="宋体" w:eastAsia="宋体" w:hAnsi="宋体"/>
                <w:sz w:val="24"/>
                <w:szCs w:val="24"/>
              </w:rPr>
              <w:t>打印浏览等操作。</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VTE</w:t>
            </w:r>
            <w:r>
              <w:rPr>
                <w:rFonts w:ascii="宋体" w:eastAsia="宋体" w:hAnsi="宋体"/>
                <w:sz w:val="24"/>
                <w:szCs w:val="24"/>
              </w:rPr>
              <w:t>上报查询</w:t>
            </w:r>
            <w:r>
              <w:rPr>
                <w:rFonts w:ascii="宋体" w:eastAsia="宋体" w:hAnsi="宋体"/>
                <w:sz w:val="24"/>
                <w:szCs w:val="24"/>
              </w:rPr>
              <w:t>(</w:t>
            </w:r>
            <w:r>
              <w:rPr>
                <w:rFonts w:ascii="宋体" w:eastAsia="宋体" w:hAnsi="宋体"/>
                <w:sz w:val="24"/>
                <w:szCs w:val="24"/>
              </w:rPr>
              <w:t>质控科</w:t>
            </w:r>
            <w:r>
              <w:rPr>
                <w:rFonts w:ascii="宋体" w:eastAsia="宋体" w:hAnsi="宋体"/>
                <w:sz w:val="24"/>
                <w:szCs w:val="24"/>
              </w:rPr>
              <w:t>)</w:t>
            </w:r>
            <w:r>
              <w:rPr>
                <w:rFonts w:ascii="宋体" w:eastAsia="宋体" w:hAnsi="宋体"/>
                <w:sz w:val="24"/>
                <w:szCs w:val="24"/>
              </w:rPr>
              <w:t>：应支持质控科查看</w:t>
            </w:r>
            <w:r>
              <w:rPr>
                <w:rFonts w:ascii="宋体" w:eastAsia="宋体" w:hAnsi="宋体"/>
                <w:sz w:val="24"/>
                <w:szCs w:val="24"/>
              </w:rPr>
              <w:t>VTE</w:t>
            </w:r>
            <w:r>
              <w:rPr>
                <w:rFonts w:ascii="宋体" w:eastAsia="宋体" w:hAnsi="宋体"/>
                <w:sz w:val="24"/>
                <w:szCs w:val="24"/>
              </w:rPr>
              <w:t>患者的上报情况。</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重点病人上报统计：应支持统计重点病人的上报情况。</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VTE</w:t>
            </w:r>
            <w:r>
              <w:rPr>
                <w:rFonts w:ascii="宋体" w:eastAsia="宋体" w:hAnsi="宋体"/>
                <w:sz w:val="24"/>
                <w:szCs w:val="24"/>
              </w:rPr>
              <w:t>上报统计：应支持统计</w:t>
            </w:r>
            <w:r>
              <w:rPr>
                <w:rFonts w:ascii="宋体" w:eastAsia="宋体" w:hAnsi="宋体"/>
                <w:sz w:val="24"/>
                <w:szCs w:val="24"/>
              </w:rPr>
              <w:t>VTE</w:t>
            </w:r>
            <w:r>
              <w:rPr>
                <w:rFonts w:ascii="宋体" w:eastAsia="宋体" w:hAnsi="宋体"/>
                <w:sz w:val="24"/>
                <w:szCs w:val="24"/>
              </w:rPr>
              <w:t>上报情况，主要包含：各科室静脉血栓高危患者统计、各季度静脉血栓发生例数统计、深静脉血栓发生原因统计等。</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压疮上报统计：应支持统计压疮患者的上报情况，包含：各科室员外带入压疮上报例数、各科室院内发生压疮上报例数、季度院内发生压疮情况、院外带入转归情况等。</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高危压疮上报统计：应支持统计高危压疮上报情况，包含：高危压疮患者和压疮上报情况、高危压疮患者和压疮上报所占比、某月份高危压疮患者和压疮上报情况、某月份高危压疮患者，院内</w:t>
            </w:r>
            <w:r>
              <w:rPr>
                <w:rFonts w:ascii="宋体" w:eastAsia="宋体" w:hAnsi="宋体"/>
                <w:sz w:val="24"/>
                <w:szCs w:val="24"/>
              </w:rPr>
              <w:t>/</w:t>
            </w:r>
            <w:r>
              <w:rPr>
                <w:rFonts w:ascii="宋体" w:eastAsia="宋体" w:hAnsi="宋体"/>
                <w:sz w:val="24"/>
                <w:szCs w:val="24"/>
              </w:rPr>
              <w:t>外压疮</w:t>
            </w:r>
            <w:r>
              <w:rPr>
                <w:rFonts w:ascii="宋体" w:eastAsia="宋体" w:hAnsi="宋体"/>
                <w:sz w:val="24"/>
                <w:szCs w:val="24"/>
              </w:rPr>
              <w:t>上报情况、各科室高危压疮患者上报例数等。</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院内压疮发生率同期对比：应支持对比同时期院内压疮发生率。</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lastRenderedPageBreak/>
              <w:t>上报处理统计：应支持查询某时间段内的上报情况，通过查询可以了解到每一类上报发生的总数，以及处理和未处理情况。</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护理人员实时分布：支持根据层级、职称、学历等等其他信息进行展示。</w:t>
            </w:r>
          </w:p>
          <w:p w:rsidR="009945F8" w:rsidRDefault="00B508D1">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五、</w:t>
            </w:r>
            <w:r>
              <w:rPr>
                <w:rFonts w:ascii="宋体" w:eastAsia="宋体" w:hAnsi="宋体"/>
                <w:b/>
                <w:bCs/>
                <w:sz w:val="24"/>
                <w:szCs w:val="24"/>
              </w:rPr>
              <w:t>护理质量检查</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督导检查表查询：应支持查看移动端查房结果，通过查询可以看出各科室的违规操作、以及不按规定摆放等问题。</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督导检查表统计：应支持汇总各问题检查结果，并计算合格率。</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问题分析追踪：督导检查出现问题时，应支持分析追踪，支持新增</w:t>
            </w:r>
            <w:r>
              <w:rPr>
                <w:rFonts w:ascii="宋体" w:eastAsia="宋体" w:hAnsi="宋体"/>
                <w:sz w:val="24"/>
                <w:szCs w:val="24"/>
              </w:rPr>
              <w:t>、追踪</w:t>
            </w:r>
            <w:r>
              <w:rPr>
                <w:rFonts w:ascii="宋体" w:eastAsia="宋体" w:hAnsi="宋体"/>
                <w:sz w:val="24"/>
                <w:szCs w:val="24"/>
              </w:rPr>
              <w:t>/</w:t>
            </w:r>
            <w:r>
              <w:rPr>
                <w:rFonts w:ascii="宋体" w:eastAsia="宋体" w:hAnsi="宋体"/>
                <w:sz w:val="24"/>
                <w:szCs w:val="24"/>
              </w:rPr>
              <w:t>多条追踪等操作。</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护理文书质控：应支持对评估单、体温单的数据进行规范性约束和质控结果展示，应支持进行汇总、原、详、删等操作。</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护理文书质控自查：应支持护士长自我查核本科室评估单、体温单的填写数据，支持体温单自查、评估单自查。</w:t>
            </w:r>
          </w:p>
          <w:p w:rsidR="009945F8" w:rsidRDefault="00B508D1">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六、</w:t>
            </w:r>
            <w:r>
              <w:rPr>
                <w:rFonts w:ascii="宋体" w:eastAsia="宋体" w:hAnsi="宋体"/>
                <w:b/>
                <w:bCs/>
                <w:sz w:val="24"/>
                <w:szCs w:val="24"/>
              </w:rPr>
              <w:t>护理质量指标</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指标分析统计：按照国家上报指标要求进行设计展示。数据来源为本系统人事数据和各类医嘱数据汇总。</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各个指标统计汇总：应支持展示各个指标的动态变化折线图、柱状图等。</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评估记录单统计汇总：应支持查询各个科室的四大风险评估单中各个风险等级的例数。</w:t>
            </w:r>
          </w:p>
          <w:p w:rsidR="009945F8" w:rsidRDefault="00B508D1">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七、</w:t>
            </w:r>
            <w:r>
              <w:rPr>
                <w:rFonts w:ascii="宋体" w:eastAsia="宋体" w:hAnsi="宋体"/>
                <w:b/>
                <w:bCs/>
                <w:sz w:val="24"/>
                <w:szCs w:val="24"/>
              </w:rPr>
              <w:t>排班管理</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班次管理</w:t>
            </w:r>
            <w:r>
              <w:rPr>
                <w:rFonts w:ascii="宋体" w:eastAsia="宋体" w:hAnsi="宋体"/>
                <w:sz w:val="24"/>
                <w:szCs w:val="24"/>
              </w:rPr>
              <w:t>：应支持维护科室人员的班次，支持新增、编辑、删除等操作。</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排班管理：应支持维护护理人员每周</w:t>
            </w:r>
            <w:r>
              <w:rPr>
                <w:rFonts w:ascii="宋体" w:eastAsia="宋体" w:hAnsi="宋体"/>
                <w:sz w:val="24"/>
                <w:szCs w:val="24"/>
              </w:rPr>
              <w:t>/</w:t>
            </w:r>
            <w:r>
              <w:rPr>
                <w:rFonts w:ascii="宋体" w:eastAsia="宋体" w:hAnsi="宋体"/>
                <w:sz w:val="24"/>
                <w:szCs w:val="24"/>
              </w:rPr>
              <w:t>天的上班情况，获取排班人员、获取排班列表、保存排班列表、导出排班列表、新增排班人员、减少排班人员、清空排班列表、存</w:t>
            </w:r>
            <w:r>
              <w:rPr>
                <w:rFonts w:ascii="宋体" w:eastAsia="宋体" w:hAnsi="宋体"/>
                <w:sz w:val="24"/>
                <w:szCs w:val="24"/>
              </w:rPr>
              <w:t>/</w:t>
            </w:r>
            <w:r>
              <w:rPr>
                <w:rFonts w:ascii="宋体" w:eastAsia="宋体" w:hAnsi="宋体"/>
                <w:sz w:val="24"/>
                <w:szCs w:val="24"/>
              </w:rPr>
              <w:t>导模板。</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排班人员管理：应支持管理本科室的排班人员。</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科室排班列表：应支持查询各周次的排班情况，并打印为成纸质版。</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lastRenderedPageBreak/>
              <w:t>人员值班时长统计：应支持统计科室每个岗位的上班时长。</w:t>
            </w:r>
          </w:p>
          <w:p w:rsidR="009945F8" w:rsidRDefault="00B508D1">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八、</w:t>
            </w:r>
            <w:r>
              <w:rPr>
                <w:rFonts w:ascii="宋体" w:eastAsia="宋体" w:hAnsi="宋体"/>
                <w:b/>
                <w:bCs/>
                <w:sz w:val="24"/>
                <w:szCs w:val="24"/>
              </w:rPr>
              <w:t>护士长管理平台</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w:t>
            </w:r>
            <w:r>
              <w:rPr>
                <w:rFonts w:ascii="宋体" w:eastAsia="宋体" w:hAnsi="宋体"/>
                <w:sz w:val="24"/>
                <w:szCs w:val="24"/>
              </w:rPr>
              <w:t>护士长手册</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应支持按照医院护士长手册进行设计展示，内容与纸质版的护士长手册一致。</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w:t>
            </w:r>
            <w:r>
              <w:rPr>
                <w:rFonts w:ascii="宋体" w:eastAsia="宋体" w:hAnsi="宋体"/>
                <w:sz w:val="24"/>
                <w:szCs w:val="24"/>
              </w:rPr>
              <w:t>护士长手册审核</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对各个科室的护士长提交的护士长手册内容，应支持审核、查看、指导意见操作。</w:t>
            </w:r>
          </w:p>
          <w:p w:rsidR="009945F8" w:rsidRDefault="00B508D1">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九、</w:t>
            </w:r>
            <w:r>
              <w:rPr>
                <w:rFonts w:ascii="宋体" w:eastAsia="宋体" w:hAnsi="宋体"/>
                <w:b/>
                <w:bCs/>
                <w:sz w:val="24"/>
                <w:szCs w:val="24"/>
              </w:rPr>
              <w:t>权限管理</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角色功能维护：支持添加查房分组以及设定组长角色，支持添加、修改等操作</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角色管理：支持维护查房时各个分组需要检查的项目。</w:t>
            </w:r>
          </w:p>
          <w:p w:rsidR="009945F8" w:rsidRDefault="00B508D1">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十、</w:t>
            </w:r>
            <w:r>
              <w:rPr>
                <w:rFonts w:ascii="宋体" w:eastAsia="宋体" w:hAnsi="宋体"/>
                <w:b/>
                <w:bCs/>
                <w:sz w:val="24"/>
                <w:szCs w:val="24"/>
              </w:rPr>
              <w:t>基础数据管理</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指标维护：应支持维护查房需要检测的指标。支持添加、修改、删除、添加二级项目、添加模板等操作。</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功能管理：应支持新增查房项目检查表。</w:t>
            </w:r>
          </w:p>
        </w:tc>
      </w:tr>
      <w:tr w:rsidR="009945F8">
        <w:trPr>
          <w:trHeight w:val="1955"/>
          <w:jc w:val="center"/>
        </w:trPr>
        <w:tc>
          <w:tcPr>
            <w:tcW w:w="457" w:type="dxa"/>
            <w:tcBorders>
              <w:top w:val="double" w:sz="4" w:space="0" w:color="auto"/>
              <w:left w:val="double" w:sz="4" w:space="0" w:color="auto"/>
              <w:bottom w:val="double" w:sz="4" w:space="0" w:color="auto"/>
              <w:right w:val="double" w:sz="4" w:space="0" w:color="auto"/>
            </w:tcBorders>
            <w:vAlign w:val="center"/>
          </w:tcPr>
          <w:p w:rsidR="009945F8" w:rsidRDefault="00B508D1">
            <w:pPr>
              <w:widowControl/>
              <w:spacing w:line="360" w:lineRule="auto"/>
              <w:jc w:val="center"/>
              <w:textAlignment w:val="center"/>
              <w:rPr>
                <w:rFonts w:ascii="宋体" w:eastAsia="宋体" w:hAnsi="宋体" w:cs="宋体"/>
                <w:sz w:val="24"/>
                <w:szCs w:val="24"/>
              </w:rPr>
            </w:pPr>
            <w:r>
              <w:rPr>
                <w:rFonts w:ascii="宋体" w:eastAsia="宋体" w:hAnsi="宋体" w:cs="宋体"/>
                <w:sz w:val="24"/>
                <w:szCs w:val="24"/>
              </w:rPr>
              <w:lastRenderedPageBreak/>
              <w:t>12</w:t>
            </w:r>
          </w:p>
        </w:tc>
        <w:tc>
          <w:tcPr>
            <w:tcW w:w="1164" w:type="dxa"/>
            <w:tcBorders>
              <w:top w:val="double" w:sz="4" w:space="0" w:color="auto"/>
              <w:left w:val="double" w:sz="4" w:space="0" w:color="auto"/>
              <w:bottom w:val="double" w:sz="4" w:space="0" w:color="auto"/>
              <w:right w:val="double" w:sz="4" w:space="0" w:color="auto"/>
            </w:tcBorders>
            <w:vAlign w:val="center"/>
          </w:tcPr>
          <w:p w:rsidR="009945F8" w:rsidRDefault="00B508D1">
            <w:pPr>
              <w:widowControl/>
              <w:kinsoku w:val="0"/>
              <w:autoSpaceDE w:val="0"/>
              <w:autoSpaceDN w:val="0"/>
              <w:adjustRightInd w:val="0"/>
              <w:snapToGrid w:val="0"/>
              <w:spacing w:line="360" w:lineRule="auto"/>
              <w:jc w:val="left"/>
              <w:textAlignment w:val="baseline"/>
              <w:rPr>
                <w:rFonts w:ascii="宋体" w:eastAsia="宋体" w:hAnsi="宋体" w:cs="仿宋"/>
                <w:snapToGrid w:val="0"/>
                <w:kern w:val="0"/>
                <w:sz w:val="24"/>
                <w:szCs w:val="24"/>
              </w:rPr>
            </w:pPr>
            <w:r>
              <w:rPr>
                <w:rFonts w:ascii="宋体" w:eastAsia="宋体" w:hAnsi="宋体" w:cs="仿宋" w:hint="eastAsia"/>
                <w:snapToGrid w:val="0"/>
                <w:kern w:val="0"/>
                <w:sz w:val="24"/>
                <w:szCs w:val="24"/>
              </w:rPr>
              <w:t>临床科室主任管控系统（包含移动驾驶舱）</w:t>
            </w:r>
          </w:p>
        </w:tc>
        <w:tc>
          <w:tcPr>
            <w:tcW w:w="756" w:type="dxa"/>
            <w:tcBorders>
              <w:top w:val="double" w:sz="4" w:space="0" w:color="auto"/>
              <w:left w:val="double" w:sz="4" w:space="0" w:color="auto"/>
              <w:bottom w:val="double" w:sz="4" w:space="0" w:color="auto"/>
              <w:right w:val="double" w:sz="4" w:space="0" w:color="auto"/>
            </w:tcBorders>
            <w:noWrap/>
            <w:vAlign w:val="center"/>
          </w:tcPr>
          <w:p w:rsidR="009945F8" w:rsidRDefault="00B508D1">
            <w:pPr>
              <w:widowControl/>
              <w:spacing w:line="360" w:lineRule="auto"/>
              <w:jc w:val="center"/>
              <w:textAlignment w:val="center"/>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套</w:t>
            </w:r>
          </w:p>
        </w:tc>
        <w:tc>
          <w:tcPr>
            <w:tcW w:w="8001" w:type="dxa"/>
            <w:tcBorders>
              <w:top w:val="double" w:sz="4" w:space="0" w:color="auto"/>
              <w:left w:val="double" w:sz="4" w:space="0" w:color="auto"/>
              <w:bottom w:val="double" w:sz="4" w:space="0" w:color="auto"/>
              <w:right w:val="double" w:sz="4" w:space="0" w:color="auto"/>
            </w:tcBorders>
            <w:vAlign w:val="center"/>
          </w:tcPr>
          <w:p w:rsidR="009945F8" w:rsidRDefault="00B508D1">
            <w:pPr>
              <w:pStyle w:val="1"/>
              <w:spacing w:line="360" w:lineRule="auto"/>
              <w:ind w:firstLineChars="200" w:firstLine="480"/>
              <w:rPr>
                <w:rFonts w:hAnsi="宋体"/>
                <w:sz w:val="24"/>
                <w:szCs w:val="24"/>
              </w:rPr>
            </w:pPr>
            <w:r>
              <w:rPr>
                <w:rFonts w:hAnsi="宋体"/>
                <w:sz w:val="24"/>
                <w:szCs w:val="24"/>
              </w:rPr>
              <w:t>系统至少应包含首页、</w:t>
            </w:r>
            <w:r>
              <w:rPr>
                <w:rFonts w:hAnsi="宋体" w:hint="eastAsia"/>
                <w:sz w:val="24"/>
                <w:szCs w:val="24"/>
              </w:rPr>
              <w:t>我的应用、</w:t>
            </w:r>
            <w:r>
              <w:rPr>
                <w:rFonts w:hAnsi="宋体"/>
                <w:sz w:val="24"/>
                <w:szCs w:val="24"/>
              </w:rPr>
              <w:t>效益指标、工作量指标、资源指标、质量指标、效率指标、患者综合信息</w:t>
            </w:r>
            <w:r>
              <w:rPr>
                <w:rFonts w:hAnsi="宋体" w:hint="eastAsia"/>
                <w:sz w:val="24"/>
                <w:szCs w:val="24"/>
              </w:rPr>
              <w:t>、科室资源分析、科室效益分析、工作质量分析、客户资源分析、病历科研工作、个性化设置、系统管理、移动驾驶舱</w:t>
            </w:r>
            <w:r>
              <w:rPr>
                <w:rFonts w:hAnsi="宋体"/>
                <w:sz w:val="24"/>
                <w:szCs w:val="24"/>
              </w:rPr>
              <w:t>等功能。</w:t>
            </w:r>
          </w:p>
          <w:p w:rsidR="009945F8" w:rsidRDefault="00B508D1">
            <w:pPr>
              <w:spacing w:line="360" w:lineRule="auto"/>
              <w:ind w:firstLineChars="200" w:firstLine="482"/>
              <w:rPr>
                <w:rFonts w:ascii="宋体" w:eastAsia="宋体" w:hAnsi="宋体"/>
                <w:b/>
                <w:bCs/>
                <w:sz w:val="24"/>
                <w:szCs w:val="24"/>
              </w:rPr>
            </w:pPr>
            <w:r>
              <w:rPr>
                <w:rFonts w:ascii="宋体" w:eastAsia="宋体" w:hAnsi="宋体"/>
                <w:b/>
                <w:bCs/>
                <w:sz w:val="24"/>
                <w:szCs w:val="24"/>
              </w:rPr>
              <w:t>系统功能要求：</w:t>
            </w:r>
          </w:p>
          <w:p w:rsidR="009945F8" w:rsidRDefault="00B508D1">
            <w:pPr>
              <w:spacing w:line="360" w:lineRule="auto"/>
              <w:ind w:firstLineChars="200" w:firstLine="482"/>
              <w:rPr>
                <w:rFonts w:ascii="宋体" w:eastAsia="宋体" w:hAnsi="宋体"/>
                <w:b/>
                <w:bCs/>
                <w:sz w:val="24"/>
                <w:szCs w:val="24"/>
              </w:rPr>
            </w:pPr>
            <w:r>
              <w:rPr>
                <w:rFonts w:ascii="宋体" w:eastAsia="宋体" w:hAnsi="宋体"/>
                <w:b/>
                <w:bCs/>
                <w:sz w:val="24"/>
                <w:szCs w:val="24"/>
              </w:rPr>
              <w:t>一、首页</w:t>
            </w:r>
          </w:p>
          <w:p w:rsidR="009945F8" w:rsidRDefault="00B508D1">
            <w:pPr>
              <w:spacing w:line="360" w:lineRule="auto"/>
              <w:ind w:firstLineChars="200" w:firstLine="480"/>
              <w:rPr>
                <w:rFonts w:ascii="宋体" w:eastAsia="宋体" w:hAnsi="宋体"/>
                <w:sz w:val="24"/>
                <w:szCs w:val="24"/>
              </w:rPr>
            </w:pPr>
            <w:r>
              <w:rPr>
                <w:rFonts w:ascii="宋体" w:eastAsia="宋体" w:hAnsi="宋体"/>
                <w:sz w:val="24"/>
                <w:szCs w:val="24"/>
              </w:rPr>
              <w:t>支持按照效益、工作量、质量、资源、效率五个方面，从日、月两个时间维度展示医院关注的指标。指标应根据用户需要进行灵活配置。</w:t>
            </w:r>
          </w:p>
          <w:p w:rsidR="009945F8" w:rsidRDefault="00B508D1">
            <w:pPr>
              <w:pStyle w:val="1"/>
              <w:spacing w:line="360" w:lineRule="auto"/>
              <w:ind w:firstLineChars="200" w:firstLine="480"/>
              <w:rPr>
                <w:rFonts w:hAnsi="宋体"/>
                <w:sz w:val="24"/>
                <w:szCs w:val="24"/>
              </w:rPr>
            </w:pPr>
            <w:bookmarkStart w:id="321" w:name="_Toc529865939"/>
            <w:bookmarkStart w:id="322" w:name="_Toc377062849"/>
            <w:bookmarkStart w:id="323" w:name="_Toc375666114"/>
            <w:bookmarkStart w:id="324" w:name="_Toc177656014"/>
            <w:bookmarkStart w:id="325" w:name="_Toc377062848"/>
            <w:bookmarkStart w:id="326" w:name="_Toc375666115"/>
            <w:r>
              <w:rPr>
                <w:rFonts w:hAnsi="宋体" w:hint="eastAsia"/>
                <w:sz w:val="24"/>
                <w:szCs w:val="24"/>
              </w:rPr>
              <w:t>二、我的应用</w:t>
            </w:r>
            <w:bookmarkEnd w:id="321"/>
          </w:p>
          <w:p w:rsidR="009945F8" w:rsidRDefault="00B508D1">
            <w:pPr>
              <w:pStyle w:val="a9"/>
              <w:ind w:firstLine="480"/>
              <w:rPr>
                <w:rFonts w:ascii="宋体" w:eastAsia="宋体" w:hAnsi="宋体"/>
              </w:rPr>
            </w:pPr>
            <w:r>
              <w:rPr>
                <w:rFonts w:ascii="宋体" w:eastAsia="宋体" w:hAnsi="宋体" w:hint="eastAsia"/>
              </w:rPr>
              <w:t>设置关注内容：支持科室主任通过编辑，把关注、常用的功能放在我的应用里，找到需要的功能。</w:t>
            </w:r>
          </w:p>
          <w:p w:rsidR="009945F8" w:rsidRDefault="00B508D1">
            <w:pPr>
              <w:pStyle w:val="a9"/>
              <w:ind w:firstLine="480"/>
              <w:rPr>
                <w:rFonts w:ascii="宋体" w:eastAsia="宋体" w:hAnsi="宋体"/>
              </w:rPr>
            </w:pPr>
            <w:r>
              <w:rPr>
                <w:rFonts w:ascii="宋体" w:eastAsia="宋体" w:hAnsi="宋体" w:hint="eastAsia"/>
              </w:rPr>
              <w:t>最近使用：支持自动记录最近使用的功能，方便下次快速找到所需功能。</w:t>
            </w:r>
            <w:bookmarkEnd w:id="322"/>
            <w:bookmarkEnd w:id="323"/>
            <w:bookmarkEnd w:id="324"/>
            <w:bookmarkEnd w:id="325"/>
            <w:bookmarkEnd w:id="326"/>
          </w:p>
          <w:p w:rsidR="009945F8" w:rsidRDefault="00B508D1">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lastRenderedPageBreak/>
              <w:t>三</w:t>
            </w:r>
            <w:r>
              <w:rPr>
                <w:rFonts w:ascii="宋体" w:eastAsia="宋体" w:hAnsi="宋体"/>
                <w:b/>
                <w:bCs/>
                <w:sz w:val="24"/>
                <w:szCs w:val="24"/>
              </w:rPr>
              <w:t>、效益指标</w:t>
            </w:r>
          </w:p>
          <w:p w:rsidR="009945F8" w:rsidRDefault="00B508D1">
            <w:pPr>
              <w:spacing w:line="360" w:lineRule="auto"/>
              <w:ind w:firstLineChars="200" w:firstLine="480"/>
              <w:rPr>
                <w:rFonts w:ascii="宋体" w:eastAsia="宋体" w:hAnsi="宋体"/>
                <w:sz w:val="24"/>
                <w:szCs w:val="24"/>
              </w:rPr>
            </w:pPr>
            <w:r>
              <w:rPr>
                <w:rFonts w:ascii="宋体" w:eastAsia="宋体" w:hAnsi="宋体"/>
                <w:sz w:val="24"/>
                <w:szCs w:val="24"/>
              </w:rPr>
              <w:t>总收入：支持对总收入、门诊收入、住院收入情况进行查询，对比往期数据及收入变化趋势、收入构成。支持查看科室、医生收入情况。</w:t>
            </w:r>
            <w:r>
              <w:rPr>
                <w:rFonts w:ascii="宋体" w:eastAsia="宋体" w:hAnsi="宋体"/>
                <w:sz w:val="24"/>
                <w:szCs w:val="24"/>
              </w:rPr>
              <w:t xml:space="preserve"> </w:t>
            </w:r>
          </w:p>
          <w:p w:rsidR="009945F8" w:rsidRDefault="00B508D1">
            <w:pPr>
              <w:spacing w:line="360" w:lineRule="auto"/>
              <w:ind w:firstLineChars="200" w:firstLine="480"/>
              <w:rPr>
                <w:rFonts w:ascii="宋体" w:eastAsia="宋体" w:hAnsi="宋体"/>
                <w:sz w:val="24"/>
                <w:szCs w:val="24"/>
              </w:rPr>
            </w:pPr>
            <w:r>
              <w:rPr>
                <w:rFonts w:ascii="宋体" w:eastAsia="宋体" w:hAnsi="宋体"/>
                <w:sz w:val="24"/>
                <w:szCs w:val="24"/>
              </w:rPr>
              <w:t>医疗收入：支持统计分析全院医疗收入、门诊医疗收入、住院医疗收入，对比往期数据及变化趋势、医疗收入构成。支持查看医生医疗收入数据。</w:t>
            </w:r>
          </w:p>
          <w:p w:rsidR="009945F8" w:rsidRDefault="00B508D1">
            <w:pPr>
              <w:spacing w:line="360" w:lineRule="auto"/>
              <w:ind w:firstLineChars="200" w:firstLine="480"/>
              <w:rPr>
                <w:rFonts w:ascii="宋体" w:eastAsia="宋体" w:hAnsi="宋体"/>
                <w:sz w:val="24"/>
                <w:szCs w:val="24"/>
              </w:rPr>
            </w:pPr>
            <w:r>
              <w:rPr>
                <w:rFonts w:ascii="宋体" w:eastAsia="宋体" w:hAnsi="宋体"/>
                <w:sz w:val="24"/>
                <w:szCs w:val="24"/>
              </w:rPr>
              <w:t>材料收入：支持对全院材料收入、门诊材料收入、住院材料收入情况进行查询，对比往期数据及收入变化趋势。支持查看科室、医生收入情况。</w:t>
            </w:r>
            <w:r>
              <w:rPr>
                <w:rFonts w:ascii="宋体" w:eastAsia="宋体" w:hAnsi="宋体"/>
                <w:sz w:val="24"/>
                <w:szCs w:val="24"/>
              </w:rPr>
              <w:t xml:space="preserve"> </w:t>
            </w:r>
          </w:p>
          <w:p w:rsidR="009945F8" w:rsidRDefault="00B508D1">
            <w:pPr>
              <w:spacing w:line="360" w:lineRule="auto"/>
              <w:ind w:firstLineChars="200" w:firstLine="480"/>
              <w:rPr>
                <w:rFonts w:ascii="宋体" w:eastAsia="宋体" w:hAnsi="宋体"/>
                <w:sz w:val="24"/>
                <w:szCs w:val="24"/>
              </w:rPr>
            </w:pPr>
            <w:r>
              <w:rPr>
                <w:rFonts w:ascii="宋体" w:eastAsia="宋体" w:hAnsi="宋体"/>
                <w:sz w:val="24"/>
                <w:szCs w:val="24"/>
              </w:rPr>
              <w:t>药品收入：支持统计分析全院药品收入、门诊药品收入、住院药品收入，对比往期数据及变化趋势、药品收入构成（西药、中成药、中草药）。支</w:t>
            </w:r>
            <w:r>
              <w:rPr>
                <w:rFonts w:ascii="宋体" w:eastAsia="宋体" w:hAnsi="宋体"/>
                <w:sz w:val="24"/>
                <w:szCs w:val="24"/>
              </w:rPr>
              <w:t>持查看医生药品收入数据。</w:t>
            </w:r>
          </w:p>
          <w:p w:rsidR="009945F8" w:rsidRDefault="00B508D1">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四</w:t>
            </w:r>
            <w:r>
              <w:rPr>
                <w:rFonts w:ascii="宋体" w:eastAsia="宋体" w:hAnsi="宋体"/>
                <w:b/>
                <w:bCs/>
                <w:sz w:val="24"/>
                <w:szCs w:val="24"/>
              </w:rPr>
              <w:t>、工作量指标</w:t>
            </w:r>
          </w:p>
          <w:p w:rsidR="009945F8" w:rsidRDefault="00B508D1">
            <w:pPr>
              <w:spacing w:line="360" w:lineRule="auto"/>
              <w:ind w:firstLineChars="200" w:firstLine="480"/>
              <w:rPr>
                <w:rFonts w:ascii="宋体" w:eastAsia="宋体" w:hAnsi="宋体"/>
                <w:sz w:val="24"/>
                <w:szCs w:val="24"/>
              </w:rPr>
            </w:pPr>
            <w:r>
              <w:rPr>
                <w:rFonts w:ascii="宋体" w:eastAsia="宋体" w:hAnsi="宋体"/>
                <w:sz w:val="24"/>
                <w:szCs w:val="24"/>
              </w:rPr>
              <w:t>门诊人次：支持统计门诊科室门诊人次、急诊人次等。支持查看门诊人次变化趋势及科室医生的门诊人次。</w:t>
            </w:r>
          </w:p>
          <w:p w:rsidR="009945F8" w:rsidRDefault="00B508D1">
            <w:pPr>
              <w:spacing w:line="360" w:lineRule="auto"/>
              <w:ind w:firstLineChars="200" w:firstLine="480"/>
              <w:rPr>
                <w:rFonts w:ascii="宋体" w:eastAsia="宋体" w:hAnsi="宋体"/>
                <w:sz w:val="24"/>
                <w:szCs w:val="24"/>
              </w:rPr>
            </w:pPr>
            <w:r>
              <w:rPr>
                <w:rFonts w:ascii="宋体" w:eastAsia="宋体" w:hAnsi="宋体"/>
                <w:sz w:val="24"/>
                <w:szCs w:val="24"/>
              </w:rPr>
              <w:t>出院例数：支持统计住院科室入院患者人次及出院患者人次，可对比科室入院患者及出院患者数量、各科室出院患者的排名情况、全院及科室出院例数的变化趋势。</w:t>
            </w:r>
          </w:p>
          <w:p w:rsidR="009945F8" w:rsidRDefault="00B508D1">
            <w:pPr>
              <w:spacing w:line="360" w:lineRule="auto"/>
              <w:ind w:firstLineChars="200" w:firstLine="480"/>
              <w:rPr>
                <w:rFonts w:ascii="宋体" w:eastAsia="宋体" w:hAnsi="宋体"/>
                <w:sz w:val="24"/>
                <w:szCs w:val="24"/>
              </w:rPr>
            </w:pPr>
            <w:r>
              <w:rPr>
                <w:rFonts w:ascii="宋体" w:eastAsia="宋体" w:hAnsi="宋体"/>
                <w:sz w:val="24"/>
                <w:szCs w:val="24"/>
              </w:rPr>
              <w:t>手术人次：支持统计全院、住院科室出院手术患者人次，及一二三四级手术的人次，三四级手术占比。分析手术人次的变化趋势及科室排名情况。</w:t>
            </w:r>
          </w:p>
          <w:p w:rsidR="009945F8" w:rsidRDefault="00B508D1">
            <w:pPr>
              <w:spacing w:line="360" w:lineRule="auto"/>
              <w:ind w:firstLineChars="200" w:firstLine="480"/>
              <w:rPr>
                <w:rFonts w:ascii="宋体" w:eastAsia="宋体" w:hAnsi="宋体"/>
                <w:sz w:val="24"/>
                <w:szCs w:val="24"/>
              </w:rPr>
            </w:pPr>
            <w:r>
              <w:rPr>
                <w:rFonts w:ascii="宋体" w:eastAsia="宋体" w:hAnsi="宋体"/>
                <w:sz w:val="24"/>
                <w:szCs w:val="24"/>
              </w:rPr>
              <w:t>检查检验人次：支持统计全院、科室出院检查检验的人次、收入，对比科室医技检查的工作量及收入。支持查看</w:t>
            </w:r>
            <w:r>
              <w:rPr>
                <w:rFonts w:ascii="宋体" w:eastAsia="宋体" w:hAnsi="宋体"/>
                <w:sz w:val="24"/>
                <w:szCs w:val="24"/>
              </w:rPr>
              <w:t>科室医生的工作量。</w:t>
            </w:r>
          </w:p>
          <w:p w:rsidR="009945F8" w:rsidRDefault="00B508D1">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五</w:t>
            </w:r>
            <w:r>
              <w:rPr>
                <w:rFonts w:ascii="宋体" w:eastAsia="宋体" w:hAnsi="宋体"/>
                <w:b/>
                <w:bCs/>
                <w:sz w:val="24"/>
                <w:szCs w:val="24"/>
              </w:rPr>
              <w:t>、资源指标</w:t>
            </w:r>
          </w:p>
          <w:p w:rsidR="009945F8" w:rsidRDefault="00B508D1">
            <w:pPr>
              <w:spacing w:line="360" w:lineRule="auto"/>
              <w:ind w:firstLineChars="200" w:firstLine="480"/>
              <w:rPr>
                <w:rFonts w:ascii="宋体" w:eastAsia="宋体" w:hAnsi="宋体"/>
                <w:sz w:val="24"/>
                <w:szCs w:val="24"/>
              </w:rPr>
            </w:pPr>
            <w:r>
              <w:rPr>
                <w:rFonts w:ascii="宋体" w:eastAsia="宋体" w:hAnsi="宋体"/>
                <w:sz w:val="24"/>
                <w:szCs w:val="24"/>
              </w:rPr>
              <w:t>床位统计：支持统计全院、科室床位使用情况及床位周转情况。</w:t>
            </w:r>
          </w:p>
          <w:p w:rsidR="009945F8" w:rsidRDefault="00B508D1">
            <w:pPr>
              <w:spacing w:line="360" w:lineRule="auto"/>
              <w:ind w:firstLineChars="200" w:firstLine="480"/>
              <w:rPr>
                <w:rFonts w:ascii="宋体" w:eastAsia="宋体" w:hAnsi="宋体"/>
                <w:sz w:val="24"/>
                <w:szCs w:val="24"/>
              </w:rPr>
            </w:pPr>
            <w:r>
              <w:rPr>
                <w:rFonts w:ascii="宋体" w:eastAsia="宋体" w:hAnsi="宋体"/>
                <w:sz w:val="24"/>
                <w:szCs w:val="24"/>
              </w:rPr>
              <w:t>平均住院日：支持统计住院科室患者平均住院时间、出院患者例数、实际占床日数。</w:t>
            </w:r>
          </w:p>
          <w:p w:rsidR="009945F8" w:rsidRDefault="00B508D1">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六</w:t>
            </w:r>
            <w:r>
              <w:rPr>
                <w:rFonts w:ascii="宋体" w:eastAsia="宋体" w:hAnsi="宋体"/>
                <w:b/>
                <w:bCs/>
                <w:sz w:val="24"/>
                <w:szCs w:val="24"/>
              </w:rPr>
              <w:t>、质量指标</w:t>
            </w:r>
          </w:p>
          <w:p w:rsidR="009945F8" w:rsidRDefault="00B508D1">
            <w:pPr>
              <w:spacing w:line="360" w:lineRule="auto"/>
              <w:ind w:firstLineChars="200" w:firstLine="480"/>
              <w:rPr>
                <w:rFonts w:ascii="宋体" w:eastAsia="宋体" w:hAnsi="宋体"/>
                <w:sz w:val="24"/>
                <w:szCs w:val="24"/>
              </w:rPr>
            </w:pPr>
            <w:r>
              <w:rPr>
                <w:rFonts w:ascii="宋体" w:eastAsia="宋体" w:hAnsi="宋体"/>
                <w:sz w:val="24"/>
                <w:szCs w:val="24"/>
              </w:rPr>
              <w:t>门诊次均费用：支持分别从门诊次均费用、门诊次均药费、门诊次均材料费、门诊其他次均费用来反映医院门诊次均费用及医院对门诊次均费</w:t>
            </w:r>
            <w:r>
              <w:rPr>
                <w:rFonts w:ascii="宋体" w:eastAsia="宋体" w:hAnsi="宋体"/>
                <w:sz w:val="24"/>
                <w:szCs w:val="24"/>
              </w:rPr>
              <w:lastRenderedPageBreak/>
              <w:t>用控制成果的变化趋势图。</w:t>
            </w:r>
          </w:p>
          <w:p w:rsidR="009945F8" w:rsidRDefault="00B508D1">
            <w:pPr>
              <w:spacing w:line="360" w:lineRule="auto"/>
              <w:ind w:firstLineChars="200" w:firstLine="480"/>
              <w:rPr>
                <w:rFonts w:ascii="宋体" w:eastAsia="宋体" w:hAnsi="宋体"/>
                <w:sz w:val="24"/>
                <w:szCs w:val="24"/>
              </w:rPr>
            </w:pPr>
            <w:r>
              <w:rPr>
                <w:rFonts w:ascii="宋体" w:eastAsia="宋体" w:hAnsi="宋体"/>
                <w:sz w:val="24"/>
                <w:szCs w:val="24"/>
              </w:rPr>
              <w:t>住院次均费用：支持分别从住院次均费用、住院次均药费、住院次均材料费、住院次均诊疗费、住院其他次均费用来反映医院住院次均费用及医院对住院次均费用控制成果的变化趋势图。</w:t>
            </w:r>
          </w:p>
          <w:p w:rsidR="009945F8" w:rsidRDefault="00B508D1">
            <w:pPr>
              <w:spacing w:line="360" w:lineRule="auto"/>
              <w:ind w:firstLineChars="200" w:firstLine="480"/>
              <w:rPr>
                <w:rFonts w:ascii="宋体" w:eastAsia="宋体" w:hAnsi="宋体"/>
                <w:sz w:val="24"/>
                <w:szCs w:val="24"/>
              </w:rPr>
            </w:pPr>
            <w:r>
              <w:rPr>
                <w:rFonts w:ascii="宋体" w:eastAsia="宋体" w:hAnsi="宋体"/>
                <w:sz w:val="24"/>
                <w:szCs w:val="24"/>
              </w:rPr>
              <w:t>药占比：支持从全院、门诊、住院分析药品使用情况，分别从总药费、西药费用、中成药费用、中草药费用等对药占比进行详细分析。支持查看医生药占比情况。</w:t>
            </w:r>
          </w:p>
          <w:p w:rsidR="009945F8" w:rsidRDefault="00B508D1">
            <w:pPr>
              <w:spacing w:line="360" w:lineRule="auto"/>
              <w:ind w:firstLineChars="200" w:firstLine="480"/>
              <w:rPr>
                <w:rFonts w:ascii="宋体" w:eastAsia="宋体" w:hAnsi="宋体"/>
                <w:sz w:val="24"/>
                <w:szCs w:val="24"/>
              </w:rPr>
            </w:pPr>
            <w:r>
              <w:rPr>
                <w:rFonts w:ascii="宋体" w:eastAsia="宋体" w:hAnsi="宋体"/>
                <w:sz w:val="24"/>
                <w:szCs w:val="24"/>
              </w:rPr>
              <w:t>材料占比：支持分别从全院、住院、门诊统计材料收入，通过总收入与材料收入对比得出材料占比。支持查看材料占比变化趋势图。</w:t>
            </w:r>
          </w:p>
          <w:p w:rsidR="009945F8" w:rsidRDefault="00B508D1">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七</w:t>
            </w:r>
            <w:r>
              <w:rPr>
                <w:rFonts w:ascii="宋体" w:eastAsia="宋体" w:hAnsi="宋体"/>
                <w:b/>
                <w:bCs/>
                <w:sz w:val="24"/>
                <w:szCs w:val="24"/>
              </w:rPr>
              <w:t>、效率指标</w:t>
            </w:r>
          </w:p>
          <w:p w:rsidR="009945F8" w:rsidRDefault="00B508D1">
            <w:pPr>
              <w:spacing w:line="360" w:lineRule="auto"/>
              <w:ind w:firstLineChars="200" w:firstLine="480"/>
              <w:rPr>
                <w:rFonts w:ascii="宋体" w:eastAsia="宋体" w:hAnsi="宋体"/>
                <w:sz w:val="24"/>
                <w:szCs w:val="24"/>
              </w:rPr>
            </w:pPr>
            <w:r>
              <w:rPr>
                <w:rFonts w:ascii="宋体" w:eastAsia="宋体" w:hAnsi="宋体"/>
                <w:sz w:val="24"/>
                <w:szCs w:val="24"/>
              </w:rPr>
              <w:t>门诊患者等待时间：支持统计门诊患者就诊等待的时间。支持查看各科室平均等待时间及变化趋势。</w:t>
            </w:r>
          </w:p>
          <w:p w:rsidR="009945F8" w:rsidRDefault="00B508D1">
            <w:pPr>
              <w:spacing w:line="360" w:lineRule="auto"/>
              <w:ind w:firstLineChars="200" w:firstLine="480"/>
              <w:rPr>
                <w:rFonts w:ascii="宋体" w:eastAsia="宋体" w:hAnsi="宋体"/>
                <w:sz w:val="24"/>
                <w:szCs w:val="24"/>
              </w:rPr>
            </w:pPr>
            <w:r>
              <w:rPr>
                <w:rFonts w:ascii="宋体" w:eastAsia="宋体" w:hAnsi="宋体"/>
                <w:sz w:val="24"/>
                <w:szCs w:val="24"/>
              </w:rPr>
              <w:t>床位周转次数：支持统计住院患者病床周转次数；支持查看全院、各科室床位周转情况；支持查看各科室管床医生的数据。</w:t>
            </w:r>
          </w:p>
          <w:p w:rsidR="009945F8" w:rsidRDefault="00B508D1">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八</w:t>
            </w:r>
            <w:r>
              <w:rPr>
                <w:rFonts w:ascii="宋体" w:eastAsia="宋体" w:hAnsi="宋体"/>
                <w:b/>
                <w:bCs/>
                <w:sz w:val="24"/>
                <w:szCs w:val="24"/>
              </w:rPr>
              <w:t>、患者综合信息</w:t>
            </w:r>
          </w:p>
          <w:p w:rsidR="009945F8" w:rsidRDefault="00B508D1">
            <w:pPr>
              <w:spacing w:line="360" w:lineRule="auto"/>
              <w:ind w:firstLineChars="200" w:firstLine="480"/>
              <w:rPr>
                <w:rFonts w:ascii="宋体" w:eastAsia="宋体" w:hAnsi="宋体"/>
                <w:sz w:val="24"/>
                <w:szCs w:val="24"/>
              </w:rPr>
            </w:pPr>
            <w:r>
              <w:rPr>
                <w:rFonts w:ascii="宋体" w:eastAsia="宋体" w:hAnsi="宋体"/>
                <w:sz w:val="24"/>
                <w:szCs w:val="24"/>
              </w:rPr>
              <w:t>综合费用患者详情：</w:t>
            </w:r>
            <w:r>
              <w:rPr>
                <w:rFonts w:ascii="宋体" w:eastAsia="宋体" w:hAnsi="宋体"/>
                <w:sz w:val="24"/>
                <w:szCs w:val="24"/>
              </w:rPr>
              <w:t>支持从药费、床位费、手术等收费项目的角度，统计患者的费用；支持分析患者的费用构成。</w:t>
            </w:r>
          </w:p>
          <w:p w:rsidR="009945F8" w:rsidRDefault="00B508D1">
            <w:pPr>
              <w:spacing w:line="360" w:lineRule="auto"/>
              <w:ind w:firstLineChars="200" w:firstLine="480"/>
              <w:rPr>
                <w:rFonts w:ascii="宋体" w:eastAsia="宋体" w:hAnsi="宋体"/>
                <w:sz w:val="24"/>
                <w:szCs w:val="24"/>
              </w:rPr>
            </w:pPr>
            <w:r>
              <w:rPr>
                <w:rFonts w:ascii="宋体" w:eastAsia="宋体" w:hAnsi="宋体"/>
                <w:sz w:val="24"/>
                <w:szCs w:val="24"/>
              </w:rPr>
              <w:t>药品使用排名分析：支持统计药品使用情况，支持通过药品费用、药品使用次数来统计哪些药品使用次数最多。</w:t>
            </w:r>
          </w:p>
          <w:p w:rsidR="009945F8" w:rsidRDefault="00B508D1">
            <w:pPr>
              <w:spacing w:line="360" w:lineRule="auto"/>
              <w:ind w:firstLineChars="200" w:firstLine="480"/>
              <w:rPr>
                <w:rFonts w:ascii="宋体" w:eastAsia="宋体" w:hAnsi="宋体"/>
                <w:sz w:val="24"/>
                <w:szCs w:val="24"/>
              </w:rPr>
            </w:pPr>
            <w:r>
              <w:rPr>
                <w:rFonts w:ascii="宋体" w:eastAsia="宋体" w:hAnsi="宋体"/>
                <w:sz w:val="24"/>
                <w:szCs w:val="24"/>
              </w:rPr>
              <w:t>住院病种结构：支持查看住院患者病种结构，支持分别统计病种数量前五的病种，次均费用前五的病种，并展示所有病种的患者数量、总费用、平均住院天数、次均费用等信息。</w:t>
            </w:r>
          </w:p>
          <w:p w:rsidR="009945F8" w:rsidRDefault="00B508D1">
            <w:pPr>
              <w:spacing w:line="360" w:lineRule="auto"/>
              <w:ind w:firstLineChars="200" w:firstLine="480"/>
              <w:rPr>
                <w:rFonts w:ascii="宋体" w:eastAsia="宋体" w:hAnsi="宋体"/>
                <w:sz w:val="24"/>
                <w:szCs w:val="24"/>
              </w:rPr>
            </w:pPr>
            <w:r>
              <w:rPr>
                <w:rFonts w:ascii="宋体" w:eastAsia="宋体" w:hAnsi="宋体"/>
                <w:sz w:val="24"/>
                <w:szCs w:val="24"/>
              </w:rPr>
              <w:t>病案归档率：支持查看病历归档情况，统计应提交病历数、三日归档数、七日归档数、七日未归档数，三日病案归档率，七日病案归档率等信息。</w:t>
            </w:r>
          </w:p>
          <w:p w:rsidR="009945F8" w:rsidRDefault="00B508D1">
            <w:pPr>
              <w:pStyle w:val="1"/>
              <w:spacing w:line="360" w:lineRule="auto"/>
              <w:ind w:firstLineChars="200" w:firstLine="482"/>
              <w:rPr>
                <w:rFonts w:hAnsi="宋体"/>
                <w:b/>
                <w:bCs/>
                <w:sz w:val="24"/>
                <w:szCs w:val="24"/>
              </w:rPr>
            </w:pPr>
            <w:bookmarkStart w:id="327" w:name="_Toc529865940"/>
            <w:r>
              <w:rPr>
                <w:rFonts w:hAnsi="宋体" w:hint="eastAsia"/>
                <w:b/>
                <w:bCs/>
                <w:sz w:val="24"/>
                <w:szCs w:val="24"/>
              </w:rPr>
              <w:t>九、科室资源分析</w:t>
            </w:r>
            <w:bookmarkEnd w:id="327"/>
          </w:p>
          <w:p w:rsidR="009945F8" w:rsidRDefault="00B508D1">
            <w:pPr>
              <w:pStyle w:val="a9"/>
              <w:ind w:firstLine="480"/>
              <w:rPr>
                <w:rFonts w:ascii="宋体" w:eastAsia="宋体" w:hAnsi="宋体"/>
              </w:rPr>
            </w:pPr>
            <w:r>
              <w:rPr>
                <w:rFonts w:ascii="宋体" w:eastAsia="宋体" w:hAnsi="宋体" w:hint="eastAsia"/>
              </w:rPr>
              <w:t>床位使用率：支持根据时</w:t>
            </w:r>
            <w:r>
              <w:rPr>
                <w:rFonts w:ascii="宋体" w:eastAsia="宋体" w:hAnsi="宋体" w:hint="eastAsia"/>
              </w:rPr>
              <w:t>间粒度和查询时间对床位使用率进行查询；支持列出床位使用率趋势分析；支持与其他科室对比床位使用率；支持日、周、月粒度查询；支持本科室及专业科室排在最前。</w:t>
            </w:r>
          </w:p>
          <w:p w:rsidR="009945F8" w:rsidRDefault="00B508D1">
            <w:pPr>
              <w:pStyle w:val="a9"/>
              <w:ind w:firstLine="480"/>
              <w:rPr>
                <w:rFonts w:ascii="宋体" w:eastAsia="宋体" w:hAnsi="宋体"/>
              </w:rPr>
            </w:pPr>
            <w:r>
              <w:rPr>
                <w:rFonts w:ascii="宋体" w:eastAsia="宋体" w:hAnsi="宋体" w:hint="eastAsia"/>
              </w:rPr>
              <w:lastRenderedPageBreak/>
              <w:t>床位周转次数：支持根据时间粒度和查询时间对床位周转次数进行查询；支持列出床位周转次数趋势分析；支持与其他科室对比床位周转次数；支持日、周、月粒度查询，支持本科室及专业科室排在最前。</w:t>
            </w:r>
          </w:p>
          <w:p w:rsidR="009945F8" w:rsidRDefault="00B508D1">
            <w:pPr>
              <w:pStyle w:val="1"/>
              <w:spacing w:line="360" w:lineRule="auto"/>
              <w:ind w:firstLineChars="200" w:firstLine="482"/>
              <w:rPr>
                <w:rFonts w:hAnsi="宋体"/>
                <w:b/>
                <w:bCs/>
                <w:sz w:val="24"/>
                <w:szCs w:val="24"/>
              </w:rPr>
            </w:pPr>
            <w:bookmarkStart w:id="328" w:name="_Toc529865941"/>
            <w:r>
              <w:rPr>
                <w:rFonts w:hAnsi="宋体" w:hint="eastAsia"/>
                <w:b/>
                <w:bCs/>
                <w:sz w:val="24"/>
                <w:szCs w:val="24"/>
              </w:rPr>
              <w:t>十、科室效益分析</w:t>
            </w:r>
            <w:bookmarkEnd w:id="328"/>
          </w:p>
          <w:p w:rsidR="009945F8" w:rsidRDefault="00B508D1">
            <w:pPr>
              <w:pStyle w:val="a9"/>
              <w:ind w:firstLine="480"/>
              <w:rPr>
                <w:rFonts w:ascii="宋体" w:eastAsia="宋体" w:hAnsi="宋体"/>
              </w:rPr>
            </w:pPr>
            <w:r>
              <w:rPr>
                <w:rFonts w:ascii="宋体" w:eastAsia="宋体" w:hAnsi="宋体" w:hint="eastAsia"/>
              </w:rPr>
              <w:t>收入结构</w:t>
            </w:r>
            <w:r>
              <w:rPr>
                <w:rFonts w:ascii="宋体" w:eastAsia="宋体" w:hAnsi="宋体"/>
              </w:rPr>
              <w:t>分析</w:t>
            </w:r>
            <w:r>
              <w:rPr>
                <w:rFonts w:ascii="宋体" w:eastAsia="宋体" w:hAnsi="宋体" w:hint="eastAsia"/>
              </w:rPr>
              <w:t>：支持根据时间粒度和查询时间对收入情况进行查询并展示；支持与相同专业不同科室收入对比分析；支持日、周、月粒度查询；支持本科室及专业科室排在最前；支持</w:t>
            </w:r>
            <w:r>
              <w:rPr>
                <w:rFonts w:ascii="宋体" w:eastAsia="宋体" w:hAnsi="宋体" w:hint="eastAsia"/>
              </w:rPr>
              <w:t>支持查看医生、患者明细。</w:t>
            </w:r>
          </w:p>
          <w:p w:rsidR="009945F8" w:rsidRDefault="00B508D1">
            <w:pPr>
              <w:pStyle w:val="a9"/>
              <w:ind w:firstLine="480"/>
              <w:rPr>
                <w:rFonts w:ascii="宋体" w:eastAsia="宋体" w:hAnsi="宋体"/>
              </w:rPr>
            </w:pPr>
            <w:r>
              <w:rPr>
                <w:rFonts w:ascii="宋体" w:eastAsia="宋体" w:hAnsi="宋体" w:hint="eastAsia"/>
              </w:rPr>
              <w:t>住院病种结构</w:t>
            </w:r>
            <w:r>
              <w:rPr>
                <w:rFonts w:ascii="宋体" w:eastAsia="宋体" w:hAnsi="宋体"/>
              </w:rPr>
              <w:t>分析</w:t>
            </w:r>
            <w:r>
              <w:rPr>
                <w:rFonts w:ascii="宋体" w:eastAsia="宋体" w:hAnsi="宋体" w:hint="eastAsia"/>
              </w:rPr>
              <w:t>：支持根据周、月时间粒度查询住院病种结构信息；支持列出住院病种结构趋势分析；支持根据病种查看医生治疗患者例数。</w:t>
            </w:r>
          </w:p>
          <w:p w:rsidR="009945F8" w:rsidRDefault="00B508D1">
            <w:pPr>
              <w:pStyle w:val="a9"/>
              <w:ind w:firstLine="480"/>
              <w:rPr>
                <w:rFonts w:ascii="宋体" w:eastAsia="宋体" w:hAnsi="宋体"/>
              </w:rPr>
            </w:pPr>
            <w:r>
              <w:rPr>
                <w:rFonts w:ascii="宋体" w:eastAsia="宋体" w:hAnsi="宋体" w:hint="eastAsia"/>
              </w:rPr>
              <w:t>住院疾病谱分析：支持根据出院时间统计分析本科室出院患者病种分布；支持从门、急诊诊断和出院主要诊断两个方面对重点关注病种进行分析。</w:t>
            </w:r>
          </w:p>
          <w:p w:rsidR="009945F8" w:rsidRDefault="00B508D1">
            <w:pPr>
              <w:pStyle w:val="a9"/>
              <w:ind w:firstLine="480"/>
              <w:rPr>
                <w:rFonts w:ascii="宋体" w:eastAsia="宋体" w:hAnsi="宋体"/>
              </w:rPr>
            </w:pPr>
            <w:r>
              <w:rPr>
                <w:rFonts w:ascii="宋体" w:eastAsia="宋体" w:hAnsi="宋体" w:hint="eastAsia"/>
              </w:rPr>
              <w:t>门诊住院人数：支持根据时间粒度和查询时间查出门诊住院人数信息；支持列出门诊住院人数趋势分析；支持与其他科室对比分析；支持日、周、月粒度查询；支持本科室及专业科室排在最前；支持查看医生详情。</w:t>
            </w:r>
          </w:p>
          <w:p w:rsidR="009945F8" w:rsidRDefault="00B508D1">
            <w:pPr>
              <w:pStyle w:val="a9"/>
              <w:ind w:firstLine="480"/>
              <w:rPr>
                <w:rFonts w:ascii="宋体" w:eastAsia="宋体" w:hAnsi="宋体"/>
              </w:rPr>
            </w:pPr>
            <w:r>
              <w:rPr>
                <w:rFonts w:ascii="宋体" w:eastAsia="宋体" w:hAnsi="宋体" w:hint="eastAsia"/>
              </w:rPr>
              <w:t>出院例数：支持根据时间粒度和查询时间查</w:t>
            </w:r>
            <w:r>
              <w:rPr>
                <w:rFonts w:ascii="宋体" w:eastAsia="宋体" w:hAnsi="宋体" w:hint="eastAsia"/>
              </w:rPr>
              <w:t>出出院例数信息；支持列出出院例数趋势分析；支持与其他科室出院例数对比分析；支持日、周、月粒度查询，支持本科室及专业科室排在最前；支持下段到医生、患者。</w:t>
            </w:r>
          </w:p>
          <w:p w:rsidR="009945F8" w:rsidRDefault="00B508D1">
            <w:pPr>
              <w:pStyle w:val="a9"/>
              <w:ind w:firstLine="480"/>
              <w:rPr>
                <w:rFonts w:ascii="宋体" w:eastAsia="宋体" w:hAnsi="宋体"/>
              </w:rPr>
            </w:pPr>
            <w:r>
              <w:rPr>
                <w:rFonts w:ascii="宋体" w:eastAsia="宋体" w:hAnsi="宋体" w:hint="eastAsia"/>
              </w:rPr>
              <w:t>新技术应用：支持根据时间查询新项目相关信息，配置相关科室新项目。</w:t>
            </w:r>
          </w:p>
          <w:p w:rsidR="009945F8" w:rsidRDefault="00B508D1">
            <w:pPr>
              <w:pStyle w:val="a9"/>
              <w:ind w:firstLine="480"/>
              <w:rPr>
                <w:rFonts w:ascii="宋体" w:eastAsia="宋体" w:hAnsi="宋体"/>
              </w:rPr>
            </w:pPr>
            <w:r>
              <w:rPr>
                <w:rFonts w:ascii="宋体" w:eastAsia="宋体" w:hAnsi="宋体" w:hint="eastAsia"/>
              </w:rPr>
              <w:t>添加配置信息：支持添加本科室关注的新技术新项目。</w:t>
            </w:r>
          </w:p>
          <w:p w:rsidR="009945F8" w:rsidRDefault="00B508D1">
            <w:pPr>
              <w:pStyle w:val="1"/>
              <w:spacing w:line="360" w:lineRule="auto"/>
              <w:ind w:firstLineChars="200" w:firstLine="482"/>
              <w:rPr>
                <w:rFonts w:hAnsi="宋体"/>
                <w:b/>
                <w:bCs/>
                <w:sz w:val="24"/>
                <w:szCs w:val="24"/>
              </w:rPr>
            </w:pPr>
            <w:bookmarkStart w:id="329" w:name="_Toc529865942"/>
            <w:r>
              <w:rPr>
                <w:rFonts w:hAnsi="宋体" w:hint="eastAsia"/>
                <w:b/>
                <w:bCs/>
                <w:sz w:val="24"/>
                <w:szCs w:val="24"/>
              </w:rPr>
              <w:t>十一、工作质量分析</w:t>
            </w:r>
            <w:bookmarkEnd w:id="329"/>
          </w:p>
          <w:p w:rsidR="009945F8" w:rsidRDefault="00B508D1">
            <w:pPr>
              <w:pStyle w:val="a9"/>
              <w:ind w:firstLine="480"/>
              <w:rPr>
                <w:rFonts w:ascii="宋体" w:eastAsia="宋体" w:hAnsi="宋体"/>
              </w:rPr>
            </w:pPr>
            <w:r>
              <w:rPr>
                <w:rFonts w:ascii="宋体" w:eastAsia="宋体" w:hAnsi="宋体" w:hint="eastAsia"/>
              </w:rPr>
              <w:t>门诊药占比分析</w:t>
            </w:r>
            <w:r>
              <w:rPr>
                <w:rFonts w:ascii="宋体" w:eastAsia="宋体" w:hAnsi="宋体"/>
              </w:rPr>
              <w:t>:</w:t>
            </w:r>
            <w:r>
              <w:rPr>
                <w:rFonts w:ascii="宋体" w:eastAsia="宋体" w:hAnsi="宋体" w:hint="eastAsia"/>
              </w:rPr>
              <w:t>支持根据时间粒度和查询时间查出门诊药占比信息</w:t>
            </w:r>
            <w:r>
              <w:rPr>
                <w:rFonts w:ascii="宋体" w:eastAsia="宋体" w:hAnsi="宋体" w:hint="eastAsia"/>
              </w:rPr>
              <w:t>;</w:t>
            </w:r>
            <w:r>
              <w:rPr>
                <w:rFonts w:ascii="宋体" w:eastAsia="宋体" w:hAnsi="宋体" w:hint="eastAsia"/>
              </w:rPr>
              <w:t>支持列出门诊药占比趋势分析</w:t>
            </w:r>
            <w:r>
              <w:rPr>
                <w:rFonts w:ascii="宋体" w:eastAsia="宋体" w:hAnsi="宋体" w:hint="eastAsia"/>
              </w:rPr>
              <w:t>;</w:t>
            </w:r>
            <w:r>
              <w:rPr>
                <w:rFonts w:ascii="宋体" w:eastAsia="宋体" w:hAnsi="宋体" w:hint="eastAsia"/>
              </w:rPr>
              <w:t>支持与其他科室门诊药占比对比分析</w:t>
            </w:r>
            <w:r>
              <w:rPr>
                <w:rFonts w:ascii="宋体" w:eastAsia="宋体" w:hAnsi="宋体" w:hint="eastAsia"/>
              </w:rPr>
              <w:t>;</w:t>
            </w:r>
            <w:r>
              <w:rPr>
                <w:rFonts w:ascii="宋体" w:eastAsia="宋体" w:hAnsi="宋体" w:hint="eastAsia"/>
              </w:rPr>
              <w:t>支持日、周、月粒度查询</w:t>
            </w:r>
            <w:r>
              <w:rPr>
                <w:rFonts w:ascii="宋体" w:eastAsia="宋体" w:hAnsi="宋体" w:hint="eastAsia"/>
              </w:rPr>
              <w:t>;</w:t>
            </w:r>
            <w:r>
              <w:rPr>
                <w:rFonts w:ascii="宋体" w:eastAsia="宋体" w:hAnsi="宋体" w:hint="eastAsia"/>
              </w:rPr>
              <w:t>支持本科室及专业科室排在最前。</w:t>
            </w:r>
          </w:p>
          <w:p w:rsidR="009945F8" w:rsidRDefault="00B508D1">
            <w:pPr>
              <w:pStyle w:val="a9"/>
              <w:ind w:firstLine="480"/>
              <w:rPr>
                <w:rFonts w:ascii="宋体" w:eastAsia="宋体" w:hAnsi="宋体"/>
              </w:rPr>
            </w:pPr>
            <w:r>
              <w:rPr>
                <w:rFonts w:ascii="宋体" w:eastAsia="宋体" w:hAnsi="宋体" w:hint="eastAsia"/>
              </w:rPr>
              <w:t>住院药占比分析</w:t>
            </w:r>
            <w:r>
              <w:rPr>
                <w:rFonts w:ascii="宋体" w:eastAsia="宋体" w:hAnsi="宋体"/>
              </w:rPr>
              <w:t>:</w:t>
            </w:r>
            <w:r>
              <w:rPr>
                <w:rFonts w:ascii="宋体" w:eastAsia="宋体" w:hAnsi="宋体" w:hint="eastAsia"/>
              </w:rPr>
              <w:t>支持根据时间粒度和查询时间查出住院药占比信息</w:t>
            </w:r>
            <w:r>
              <w:rPr>
                <w:rFonts w:ascii="宋体" w:eastAsia="宋体" w:hAnsi="宋体" w:hint="eastAsia"/>
              </w:rPr>
              <w:t>;</w:t>
            </w:r>
            <w:r>
              <w:rPr>
                <w:rFonts w:ascii="宋体" w:eastAsia="宋体" w:hAnsi="宋体" w:hint="eastAsia"/>
              </w:rPr>
              <w:t>支持列出住院药占比趋势分析</w:t>
            </w:r>
            <w:r>
              <w:rPr>
                <w:rFonts w:ascii="宋体" w:eastAsia="宋体" w:hAnsi="宋体" w:hint="eastAsia"/>
              </w:rPr>
              <w:t>;</w:t>
            </w:r>
            <w:r>
              <w:rPr>
                <w:rFonts w:ascii="宋体" w:eastAsia="宋体" w:hAnsi="宋体" w:hint="eastAsia"/>
              </w:rPr>
              <w:t>支持与其他科室住院药占比对比分析</w:t>
            </w:r>
            <w:r>
              <w:rPr>
                <w:rFonts w:ascii="宋体" w:eastAsia="宋体" w:hAnsi="宋体" w:hint="eastAsia"/>
              </w:rPr>
              <w:t>;</w:t>
            </w:r>
            <w:r>
              <w:rPr>
                <w:rFonts w:ascii="宋体" w:eastAsia="宋体" w:hAnsi="宋体" w:hint="eastAsia"/>
              </w:rPr>
              <w:t>支持日、周、月粒度查询</w:t>
            </w:r>
            <w:r>
              <w:rPr>
                <w:rFonts w:ascii="宋体" w:eastAsia="宋体" w:hAnsi="宋体" w:hint="eastAsia"/>
              </w:rPr>
              <w:t>;</w:t>
            </w:r>
            <w:r>
              <w:rPr>
                <w:rFonts w:ascii="宋体" w:eastAsia="宋体" w:hAnsi="宋体" w:hint="eastAsia"/>
              </w:rPr>
              <w:t>支持本科室及专业科室排在最前。</w:t>
            </w:r>
          </w:p>
          <w:p w:rsidR="009945F8" w:rsidRDefault="00B508D1">
            <w:pPr>
              <w:pStyle w:val="a9"/>
              <w:ind w:firstLine="480"/>
              <w:rPr>
                <w:rFonts w:ascii="宋体" w:eastAsia="宋体" w:hAnsi="宋体"/>
              </w:rPr>
            </w:pPr>
            <w:r>
              <w:rPr>
                <w:rFonts w:ascii="宋体" w:eastAsia="宋体" w:hAnsi="宋体" w:hint="eastAsia"/>
              </w:rPr>
              <w:t>中成药占比</w:t>
            </w:r>
            <w:r>
              <w:rPr>
                <w:rFonts w:ascii="宋体" w:eastAsia="宋体" w:hAnsi="宋体"/>
              </w:rPr>
              <w:t>:</w:t>
            </w:r>
            <w:r>
              <w:rPr>
                <w:rFonts w:ascii="宋体" w:eastAsia="宋体" w:hAnsi="宋体" w:hint="eastAsia"/>
              </w:rPr>
              <w:t>支持根据时间粒度和查询时间查出中成药占比信息</w:t>
            </w:r>
            <w:r>
              <w:rPr>
                <w:rFonts w:ascii="宋体" w:eastAsia="宋体" w:hAnsi="宋体" w:hint="eastAsia"/>
              </w:rPr>
              <w:t>;</w:t>
            </w:r>
            <w:r>
              <w:rPr>
                <w:rFonts w:ascii="宋体" w:eastAsia="宋体" w:hAnsi="宋体" w:hint="eastAsia"/>
              </w:rPr>
              <w:t>支持</w:t>
            </w:r>
            <w:r>
              <w:rPr>
                <w:rFonts w:ascii="宋体" w:eastAsia="宋体" w:hAnsi="宋体" w:hint="eastAsia"/>
              </w:rPr>
              <w:lastRenderedPageBreak/>
              <w:t>列出中成药占比趋势分析</w:t>
            </w:r>
            <w:r>
              <w:rPr>
                <w:rFonts w:ascii="宋体" w:eastAsia="宋体" w:hAnsi="宋体" w:hint="eastAsia"/>
              </w:rPr>
              <w:t>;</w:t>
            </w:r>
            <w:r>
              <w:rPr>
                <w:rFonts w:ascii="宋体" w:eastAsia="宋体" w:hAnsi="宋体" w:hint="eastAsia"/>
              </w:rPr>
              <w:t>支持与其他科室中成药占比对比分析</w:t>
            </w:r>
            <w:r>
              <w:rPr>
                <w:rFonts w:ascii="宋体" w:eastAsia="宋体" w:hAnsi="宋体" w:hint="eastAsia"/>
              </w:rPr>
              <w:t>;</w:t>
            </w:r>
            <w:r>
              <w:rPr>
                <w:rFonts w:ascii="宋体" w:eastAsia="宋体" w:hAnsi="宋体" w:hint="eastAsia"/>
              </w:rPr>
              <w:t>支持日、周、月粒度查询</w:t>
            </w:r>
            <w:r>
              <w:rPr>
                <w:rFonts w:ascii="宋体" w:eastAsia="宋体" w:hAnsi="宋体" w:hint="eastAsia"/>
              </w:rPr>
              <w:t>;</w:t>
            </w:r>
            <w:r>
              <w:rPr>
                <w:rFonts w:ascii="宋体" w:eastAsia="宋体" w:hAnsi="宋体" w:hint="eastAsia"/>
              </w:rPr>
              <w:t>支持本科室及专业科室排在最前</w:t>
            </w:r>
            <w:r>
              <w:rPr>
                <w:rFonts w:ascii="宋体" w:eastAsia="宋体" w:hAnsi="宋体" w:hint="eastAsia"/>
              </w:rPr>
              <w:t>;</w:t>
            </w:r>
            <w:r>
              <w:rPr>
                <w:rFonts w:ascii="宋体" w:eastAsia="宋体" w:hAnsi="宋体" w:hint="eastAsia"/>
              </w:rPr>
              <w:t>支持分为住院中成药占比和门诊中成药占比。</w:t>
            </w:r>
          </w:p>
          <w:p w:rsidR="009945F8" w:rsidRDefault="00B508D1">
            <w:pPr>
              <w:pStyle w:val="a9"/>
              <w:ind w:firstLine="480"/>
              <w:rPr>
                <w:rFonts w:ascii="宋体" w:eastAsia="宋体" w:hAnsi="宋体"/>
              </w:rPr>
            </w:pPr>
            <w:r>
              <w:rPr>
                <w:rFonts w:ascii="宋体" w:eastAsia="宋体" w:hAnsi="宋体" w:hint="eastAsia"/>
              </w:rPr>
              <w:t>耗材占比</w:t>
            </w:r>
            <w:r>
              <w:rPr>
                <w:rFonts w:ascii="宋体" w:eastAsia="宋体" w:hAnsi="宋体"/>
              </w:rPr>
              <w:t>:</w:t>
            </w:r>
            <w:r>
              <w:rPr>
                <w:rFonts w:ascii="宋体" w:eastAsia="宋体" w:hAnsi="宋体" w:hint="eastAsia"/>
              </w:rPr>
              <w:t>支持根据时间粒度和查询时间查出耗材药占比信息</w:t>
            </w:r>
            <w:r>
              <w:rPr>
                <w:rFonts w:ascii="宋体" w:eastAsia="宋体" w:hAnsi="宋体" w:hint="eastAsia"/>
              </w:rPr>
              <w:t>;</w:t>
            </w:r>
            <w:r>
              <w:rPr>
                <w:rFonts w:ascii="宋体" w:eastAsia="宋体" w:hAnsi="宋体" w:hint="eastAsia"/>
              </w:rPr>
              <w:t>支持列出耗材占比趋势分析</w:t>
            </w:r>
            <w:r>
              <w:rPr>
                <w:rFonts w:ascii="宋体" w:eastAsia="宋体" w:hAnsi="宋体" w:hint="eastAsia"/>
              </w:rPr>
              <w:t>;</w:t>
            </w:r>
            <w:r>
              <w:rPr>
                <w:rFonts w:ascii="宋体" w:eastAsia="宋体" w:hAnsi="宋体" w:hint="eastAsia"/>
              </w:rPr>
              <w:t>支持与其他科室耗材占比对比分析</w:t>
            </w:r>
            <w:r>
              <w:rPr>
                <w:rFonts w:ascii="宋体" w:eastAsia="宋体" w:hAnsi="宋体" w:hint="eastAsia"/>
              </w:rPr>
              <w:t>;</w:t>
            </w:r>
            <w:r>
              <w:rPr>
                <w:rFonts w:ascii="宋体" w:eastAsia="宋体" w:hAnsi="宋体" w:hint="eastAsia"/>
              </w:rPr>
              <w:t>支持日、周、月粒度</w:t>
            </w:r>
            <w:r>
              <w:rPr>
                <w:rFonts w:ascii="宋体" w:eastAsia="宋体" w:hAnsi="宋体" w:hint="eastAsia"/>
              </w:rPr>
              <w:t>查询</w:t>
            </w:r>
            <w:r>
              <w:rPr>
                <w:rFonts w:ascii="宋体" w:eastAsia="宋体" w:hAnsi="宋体" w:hint="eastAsia"/>
              </w:rPr>
              <w:t>;</w:t>
            </w:r>
            <w:r>
              <w:rPr>
                <w:rFonts w:ascii="宋体" w:eastAsia="宋体" w:hAnsi="宋体" w:hint="eastAsia"/>
              </w:rPr>
              <w:t>支持本科室及专业科室排在最前</w:t>
            </w:r>
            <w:r>
              <w:rPr>
                <w:rFonts w:ascii="宋体" w:eastAsia="宋体" w:hAnsi="宋体" w:hint="eastAsia"/>
              </w:rPr>
              <w:t>;</w:t>
            </w:r>
            <w:r>
              <w:rPr>
                <w:rFonts w:ascii="宋体" w:eastAsia="宋体" w:hAnsi="宋体" w:hint="eastAsia"/>
              </w:rPr>
              <w:t>支持查看科室医生耗材使用情况耗材占比排名；支持找到耗材占比异常的医生，并分析原因。</w:t>
            </w:r>
          </w:p>
          <w:p w:rsidR="009945F8" w:rsidRDefault="00B508D1">
            <w:pPr>
              <w:pStyle w:val="a9"/>
              <w:ind w:firstLine="480"/>
              <w:rPr>
                <w:rFonts w:ascii="宋体" w:eastAsia="宋体" w:hAnsi="宋体"/>
              </w:rPr>
            </w:pPr>
            <w:r>
              <w:rPr>
                <w:rFonts w:ascii="宋体" w:eastAsia="宋体" w:hAnsi="宋体" w:hint="eastAsia"/>
              </w:rPr>
              <w:t>平均住院日</w:t>
            </w:r>
            <w:r>
              <w:rPr>
                <w:rFonts w:ascii="宋体" w:eastAsia="宋体" w:hAnsi="宋体"/>
              </w:rPr>
              <w:t>:</w:t>
            </w:r>
            <w:r>
              <w:rPr>
                <w:rFonts w:ascii="宋体" w:eastAsia="宋体" w:hAnsi="宋体" w:hint="eastAsia"/>
              </w:rPr>
              <w:t>支持根据时间粒度和查询时间查出平均住院日信息；支持列出平均住院日趋势分析；支持与其他科室对比平均住院日信息；支持日、周、月粒度查询；支持本科室及专业科室排在最前。</w:t>
            </w:r>
          </w:p>
          <w:p w:rsidR="009945F8" w:rsidRDefault="00B508D1">
            <w:pPr>
              <w:pStyle w:val="a9"/>
              <w:ind w:firstLine="480"/>
              <w:rPr>
                <w:rFonts w:ascii="宋体" w:eastAsia="宋体" w:hAnsi="宋体"/>
              </w:rPr>
            </w:pPr>
            <w:r>
              <w:rPr>
                <w:rFonts w:ascii="宋体" w:eastAsia="宋体" w:hAnsi="宋体" w:hint="eastAsia"/>
              </w:rPr>
              <w:t>抗菌药物使用率</w:t>
            </w:r>
            <w:r>
              <w:rPr>
                <w:rFonts w:ascii="宋体" w:eastAsia="宋体" w:hAnsi="宋体"/>
              </w:rPr>
              <w:t>:</w:t>
            </w:r>
            <w:r>
              <w:rPr>
                <w:rFonts w:ascii="宋体" w:eastAsia="宋体" w:hAnsi="宋体" w:hint="eastAsia"/>
              </w:rPr>
              <w:t>支持根据时间粒度和查询时间查出抗菌药物使用信息；支持列出抗菌药物使用趋势分析；支持与其他科室对比抗菌药物使用情况；支持日、周、月粒度查询；支持本科室及专业科室排在最前。</w:t>
            </w:r>
          </w:p>
          <w:p w:rsidR="009945F8" w:rsidRDefault="00B508D1">
            <w:pPr>
              <w:pStyle w:val="a9"/>
              <w:ind w:firstLine="480"/>
              <w:rPr>
                <w:rFonts w:ascii="宋体" w:eastAsia="宋体" w:hAnsi="宋体"/>
              </w:rPr>
            </w:pPr>
            <w:r>
              <w:rPr>
                <w:rFonts w:ascii="宋体" w:eastAsia="宋体" w:hAnsi="宋体" w:hint="eastAsia"/>
              </w:rPr>
              <w:t>病案归档率</w:t>
            </w:r>
            <w:r>
              <w:rPr>
                <w:rFonts w:ascii="宋体" w:eastAsia="宋体" w:hAnsi="宋体"/>
              </w:rPr>
              <w:t>:</w:t>
            </w:r>
            <w:r>
              <w:rPr>
                <w:rFonts w:ascii="宋体" w:eastAsia="宋体" w:hAnsi="宋体" w:hint="eastAsia"/>
              </w:rPr>
              <w:t>支持根据时间查出各</w:t>
            </w:r>
            <w:r>
              <w:rPr>
                <w:rFonts w:ascii="宋体" w:eastAsia="宋体" w:hAnsi="宋体" w:hint="eastAsia"/>
              </w:rPr>
              <w:t>科室病案归档率信息，以表格形式展现；支持导出各科室病案归档率信息；支持本科室及专业科室排在最前；支持导出数据。</w:t>
            </w:r>
          </w:p>
          <w:p w:rsidR="009945F8" w:rsidRDefault="00B508D1">
            <w:pPr>
              <w:pStyle w:val="a9"/>
              <w:ind w:firstLine="480"/>
              <w:rPr>
                <w:rFonts w:ascii="宋体" w:eastAsia="宋体" w:hAnsi="宋体"/>
              </w:rPr>
            </w:pPr>
            <w:r>
              <w:rPr>
                <w:rFonts w:ascii="宋体" w:eastAsia="宋体" w:hAnsi="宋体" w:hint="eastAsia"/>
              </w:rPr>
              <w:t>病历质控分析；</w:t>
            </w:r>
          </w:p>
          <w:p w:rsidR="009945F8" w:rsidRDefault="00B508D1">
            <w:pPr>
              <w:pStyle w:val="a9"/>
              <w:ind w:firstLine="480"/>
              <w:rPr>
                <w:rFonts w:ascii="宋体" w:eastAsia="宋体" w:hAnsi="宋体"/>
              </w:rPr>
            </w:pPr>
            <w:r>
              <w:rPr>
                <w:rFonts w:ascii="宋体" w:eastAsia="宋体" w:hAnsi="宋体" w:hint="eastAsia"/>
              </w:rPr>
              <w:t>运行病历质控：支持根据时间范围，查询出运行病历质控详细信息。</w:t>
            </w:r>
          </w:p>
          <w:p w:rsidR="009945F8" w:rsidRDefault="00B508D1">
            <w:pPr>
              <w:pStyle w:val="a9"/>
              <w:ind w:firstLine="480"/>
              <w:rPr>
                <w:rFonts w:ascii="宋体" w:eastAsia="宋体" w:hAnsi="宋体"/>
              </w:rPr>
            </w:pPr>
            <w:r>
              <w:rPr>
                <w:rFonts w:ascii="宋体" w:eastAsia="宋体" w:hAnsi="宋体" w:hint="eastAsia"/>
              </w:rPr>
              <w:t>一级质控结果统计：支持根据时间范围，查询出一级质控医生病历得分统计和一级质控各科室质控病历统计。</w:t>
            </w:r>
          </w:p>
          <w:p w:rsidR="009945F8" w:rsidRDefault="00B508D1">
            <w:pPr>
              <w:pStyle w:val="a9"/>
              <w:ind w:firstLine="480"/>
              <w:rPr>
                <w:rFonts w:ascii="宋体" w:eastAsia="宋体" w:hAnsi="宋体"/>
              </w:rPr>
            </w:pPr>
            <w:r>
              <w:rPr>
                <w:rFonts w:ascii="宋体" w:eastAsia="宋体" w:hAnsi="宋体" w:hint="eastAsia"/>
              </w:rPr>
              <w:t>一级质控问题汇总分析：支持根据时间范围，查询出规则详情。</w:t>
            </w:r>
          </w:p>
          <w:p w:rsidR="009945F8" w:rsidRDefault="00B508D1">
            <w:pPr>
              <w:pStyle w:val="a9"/>
              <w:ind w:firstLine="480"/>
              <w:rPr>
                <w:rFonts w:ascii="宋体" w:eastAsia="宋体" w:hAnsi="宋体"/>
              </w:rPr>
            </w:pPr>
            <w:r>
              <w:rPr>
                <w:rFonts w:ascii="宋体" w:eastAsia="宋体" w:hAnsi="宋体" w:hint="eastAsia"/>
              </w:rPr>
              <w:t>病历相似检</w:t>
            </w:r>
            <w:r>
              <w:rPr>
                <w:rFonts w:ascii="宋体" w:eastAsia="宋体" w:hAnsi="宋体" w:hint="eastAsia"/>
              </w:rPr>
              <w:t>:</w:t>
            </w:r>
          </w:p>
          <w:p w:rsidR="009945F8" w:rsidRDefault="00B508D1">
            <w:pPr>
              <w:pStyle w:val="a9"/>
              <w:ind w:firstLine="480"/>
              <w:rPr>
                <w:rFonts w:ascii="宋体" w:eastAsia="宋体" w:hAnsi="宋体"/>
              </w:rPr>
            </w:pPr>
            <w:r>
              <w:rPr>
                <w:rFonts w:ascii="宋体" w:eastAsia="宋体" w:hAnsi="宋体" w:hint="eastAsia"/>
              </w:rPr>
              <w:t>同医生同患者病历检查：支持根据时间范围，查询出病历信息。</w:t>
            </w:r>
          </w:p>
          <w:p w:rsidR="009945F8" w:rsidRDefault="00B508D1">
            <w:pPr>
              <w:pStyle w:val="a9"/>
              <w:ind w:firstLine="480"/>
              <w:rPr>
                <w:rFonts w:ascii="宋体" w:eastAsia="宋体" w:hAnsi="宋体"/>
              </w:rPr>
            </w:pPr>
            <w:r>
              <w:rPr>
                <w:rFonts w:ascii="宋体" w:eastAsia="宋体" w:hAnsi="宋体" w:hint="eastAsia"/>
              </w:rPr>
              <w:t>同医生同病种病历检查：支持根据时间范围，查询出病历信息。</w:t>
            </w:r>
          </w:p>
          <w:p w:rsidR="009945F8" w:rsidRDefault="00B508D1">
            <w:pPr>
              <w:pStyle w:val="a9"/>
              <w:ind w:firstLine="480"/>
              <w:rPr>
                <w:rFonts w:ascii="宋体" w:eastAsia="宋体" w:hAnsi="宋体"/>
              </w:rPr>
            </w:pPr>
            <w:r>
              <w:rPr>
                <w:rFonts w:ascii="宋体" w:eastAsia="宋体" w:hAnsi="宋体" w:hint="eastAsia"/>
              </w:rPr>
              <w:t>同病种病历相似度检查：支持根据时间范</w:t>
            </w:r>
            <w:r>
              <w:rPr>
                <w:rFonts w:ascii="宋体" w:eastAsia="宋体" w:hAnsi="宋体" w:hint="eastAsia"/>
              </w:rPr>
              <w:t>围，查询出病历信息。</w:t>
            </w:r>
          </w:p>
          <w:p w:rsidR="009945F8" w:rsidRDefault="00B508D1">
            <w:pPr>
              <w:pStyle w:val="a9"/>
              <w:ind w:firstLine="480"/>
              <w:rPr>
                <w:rFonts w:ascii="宋体" w:eastAsia="宋体" w:hAnsi="宋体"/>
              </w:rPr>
            </w:pPr>
            <w:r>
              <w:rPr>
                <w:rFonts w:ascii="宋体" w:eastAsia="宋体" w:hAnsi="宋体" w:hint="eastAsia"/>
              </w:rPr>
              <w:t>控感指标专题：支持根据时间查出各科室控感指标相关信息，以表格形式展现；支持导出各科室控感指标信息。</w:t>
            </w:r>
          </w:p>
          <w:p w:rsidR="009945F8" w:rsidRDefault="00B508D1">
            <w:pPr>
              <w:pStyle w:val="1"/>
              <w:spacing w:line="360" w:lineRule="auto"/>
              <w:ind w:firstLineChars="200" w:firstLine="482"/>
              <w:rPr>
                <w:rFonts w:hAnsi="宋体"/>
                <w:b/>
                <w:bCs/>
                <w:sz w:val="24"/>
                <w:szCs w:val="24"/>
              </w:rPr>
            </w:pPr>
            <w:bookmarkStart w:id="330" w:name="_Toc529865945"/>
            <w:r>
              <w:rPr>
                <w:rFonts w:hAnsi="宋体" w:hint="eastAsia"/>
                <w:b/>
                <w:bCs/>
                <w:sz w:val="24"/>
                <w:szCs w:val="24"/>
              </w:rPr>
              <w:t>十二、客户资源分析</w:t>
            </w:r>
            <w:bookmarkEnd w:id="330"/>
          </w:p>
          <w:p w:rsidR="009945F8" w:rsidRDefault="00B508D1">
            <w:pPr>
              <w:pStyle w:val="a9"/>
              <w:ind w:firstLine="480"/>
              <w:rPr>
                <w:rFonts w:ascii="宋体" w:eastAsia="宋体" w:hAnsi="宋体"/>
              </w:rPr>
            </w:pPr>
            <w:r>
              <w:rPr>
                <w:rFonts w:ascii="宋体" w:eastAsia="宋体" w:hAnsi="宋体" w:hint="eastAsia"/>
              </w:rPr>
              <w:t>患者地区分布（科室）：支持根据时间，查询患者分布信息。</w:t>
            </w:r>
          </w:p>
          <w:p w:rsidR="009945F8" w:rsidRDefault="00B508D1">
            <w:pPr>
              <w:pStyle w:val="1"/>
              <w:spacing w:line="360" w:lineRule="auto"/>
              <w:ind w:firstLineChars="200" w:firstLine="482"/>
              <w:rPr>
                <w:rFonts w:hAnsi="宋体"/>
                <w:b/>
                <w:bCs/>
                <w:sz w:val="24"/>
                <w:szCs w:val="24"/>
              </w:rPr>
            </w:pPr>
            <w:bookmarkStart w:id="331" w:name="_Toc529865946"/>
            <w:r>
              <w:rPr>
                <w:rFonts w:hAnsi="宋体" w:hint="eastAsia"/>
                <w:b/>
                <w:bCs/>
                <w:sz w:val="24"/>
                <w:szCs w:val="24"/>
              </w:rPr>
              <w:lastRenderedPageBreak/>
              <w:t>十三、病历科研工作</w:t>
            </w:r>
            <w:bookmarkEnd w:id="331"/>
          </w:p>
          <w:p w:rsidR="009945F8" w:rsidRDefault="00B508D1">
            <w:pPr>
              <w:pStyle w:val="a9"/>
              <w:ind w:firstLine="480"/>
              <w:rPr>
                <w:rFonts w:ascii="宋体" w:eastAsia="宋体" w:hAnsi="宋体"/>
              </w:rPr>
            </w:pPr>
            <w:r>
              <w:rPr>
                <w:rFonts w:ascii="宋体" w:eastAsia="宋体" w:hAnsi="宋体" w:hint="eastAsia"/>
              </w:rPr>
              <w:t>病历科研工作：支持根据时间，查询医院病历科研相关信息。</w:t>
            </w:r>
          </w:p>
          <w:p w:rsidR="009945F8" w:rsidRDefault="00B508D1">
            <w:pPr>
              <w:pStyle w:val="a9"/>
              <w:ind w:firstLine="480"/>
              <w:rPr>
                <w:rFonts w:ascii="宋体" w:eastAsia="宋体" w:hAnsi="宋体"/>
              </w:rPr>
            </w:pPr>
            <w:r>
              <w:rPr>
                <w:rFonts w:ascii="宋体" w:eastAsia="宋体" w:hAnsi="宋体" w:hint="eastAsia"/>
              </w:rPr>
              <w:t>常见病种分析：支持根据时间，查询医院各科室常见病种相关信息，该病种下患者相关信息。</w:t>
            </w:r>
          </w:p>
          <w:p w:rsidR="009945F8" w:rsidRDefault="00B508D1">
            <w:pPr>
              <w:pStyle w:val="a9"/>
              <w:ind w:firstLine="480"/>
              <w:rPr>
                <w:rFonts w:ascii="宋体" w:eastAsia="宋体" w:hAnsi="宋体"/>
              </w:rPr>
            </w:pPr>
            <w:r>
              <w:rPr>
                <w:rFonts w:ascii="宋体" w:eastAsia="宋体" w:hAnsi="宋体" w:hint="eastAsia"/>
              </w:rPr>
              <w:t>病种并发症专题分析：支持根据时间，查询患者病种诊断分析的相关信息。</w:t>
            </w:r>
          </w:p>
          <w:p w:rsidR="009945F8" w:rsidRDefault="00B508D1">
            <w:pPr>
              <w:pStyle w:val="1"/>
              <w:spacing w:line="360" w:lineRule="auto"/>
              <w:ind w:firstLineChars="200" w:firstLine="482"/>
              <w:rPr>
                <w:rFonts w:hAnsi="宋体"/>
                <w:b/>
                <w:bCs/>
                <w:sz w:val="24"/>
                <w:szCs w:val="24"/>
              </w:rPr>
            </w:pPr>
            <w:bookmarkStart w:id="332" w:name="_Toc529865947"/>
            <w:r>
              <w:rPr>
                <w:rFonts w:hAnsi="宋体" w:hint="eastAsia"/>
                <w:b/>
                <w:bCs/>
                <w:sz w:val="24"/>
                <w:szCs w:val="24"/>
              </w:rPr>
              <w:t>十四、个性化设置</w:t>
            </w:r>
            <w:bookmarkEnd w:id="332"/>
          </w:p>
          <w:p w:rsidR="009945F8" w:rsidRDefault="00B508D1">
            <w:pPr>
              <w:pStyle w:val="a9"/>
              <w:ind w:firstLine="480"/>
              <w:rPr>
                <w:rFonts w:ascii="宋体" w:eastAsia="宋体" w:hAnsi="宋体"/>
              </w:rPr>
            </w:pPr>
            <w:r>
              <w:rPr>
                <w:rFonts w:ascii="宋体" w:eastAsia="宋体" w:hAnsi="宋体" w:hint="eastAsia"/>
              </w:rPr>
              <w:t>专题报表默认时间粒度配置：支持配置专题报表的默认时间粒度。</w:t>
            </w:r>
          </w:p>
          <w:p w:rsidR="009945F8" w:rsidRDefault="00B508D1">
            <w:pPr>
              <w:pStyle w:val="1"/>
              <w:spacing w:line="360" w:lineRule="auto"/>
              <w:ind w:firstLineChars="200" w:firstLine="482"/>
              <w:rPr>
                <w:rFonts w:hAnsi="宋体"/>
                <w:b/>
                <w:bCs/>
                <w:sz w:val="24"/>
                <w:szCs w:val="24"/>
              </w:rPr>
            </w:pPr>
            <w:r>
              <w:rPr>
                <w:rFonts w:hAnsi="宋体" w:hint="eastAsia"/>
                <w:b/>
                <w:bCs/>
                <w:sz w:val="24"/>
                <w:szCs w:val="24"/>
              </w:rPr>
              <w:t>十五、系统管理</w:t>
            </w:r>
          </w:p>
          <w:p w:rsidR="009945F8" w:rsidRDefault="00B508D1">
            <w:pPr>
              <w:pStyle w:val="a9"/>
              <w:ind w:firstLine="480"/>
              <w:rPr>
                <w:rFonts w:ascii="宋体" w:eastAsia="宋体" w:hAnsi="宋体"/>
              </w:rPr>
            </w:pPr>
            <w:r>
              <w:rPr>
                <w:rFonts w:ascii="宋体" w:eastAsia="宋体" w:hAnsi="宋体" w:hint="eastAsia"/>
              </w:rPr>
              <w:t>菜单数据权限配置：支持配置菜单数据查看权限。</w:t>
            </w:r>
          </w:p>
          <w:p w:rsidR="009945F8" w:rsidRDefault="00B508D1">
            <w:pPr>
              <w:pStyle w:val="a9"/>
              <w:ind w:firstLine="480"/>
              <w:rPr>
                <w:rFonts w:ascii="宋体" w:eastAsia="宋体" w:hAnsi="宋体"/>
              </w:rPr>
            </w:pPr>
            <w:r>
              <w:rPr>
                <w:rFonts w:ascii="宋体" w:eastAsia="宋体" w:hAnsi="宋体" w:hint="eastAsia"/>
              </w:rPr>
              <w:t>科主任运营平台智能管家启用设置：支持配置科主任智能管家开启状态</w:t>
            </w:r>
          </w:p>
          <w:p w:rsidR="009945F8" w:rsidRDefault="00B508D1">
            <w:pPr>
              <w:widowControl/>
              <w:kinsoku w:val="0"/>
              <w:autoSpaceDE w:val="0"/>
              <w:autoSpaceDN w:val="0"/>
              <w:adjustRightInd w:val="0"/>
              <w:snapToGrid w:val="0"/>
              <w:spacing w:line="360" w:lineRule="auto"/>
              <w:ind w:firstLineChars="200" w:firstLine="480"/>
              <w:jc w:val="left"/>
              <w:textAlignment w:val="baseline"/>
              <w:rPr>
                <w:rFonts w:ascii="宋体" w:eastAsia="宋体" w:hAnsi="宋体"/>
                <w:sz w:val="24"/>
                <w:szCs w:val="24"/>
              </w:rPr>
            </w:pPr>
            <w:r>
              <w:rPr>
                <w:rFonts w:ascii="宋体" w:eastAsia="宋体" w:hAnsi="宋体" w:hint="eastAsia"/>
                <w:sz w:val="24"/>
                <w:szCs w:val="24"/>
              </w:rPr>
              <w:t>报表配置：支持配置报表和指标名。</w:t>
            </w:r>
          </w:p>
          <w:p w:rsidR="009945F8" w:rsidRDefault="00B508D1">
            <w:pPr>
              <w:pStyle w:val="2"/>
              <w:spacing w:after="0" w:line="360" w:lineRule="auto"/>
              <w:ind w:leftChars="0" w:left="0" w:firstLine="482"/>
              <w:rPr>
                <w:rFonts w:ascii="宋体" w:eastAsia="宋体" w:hAnsi="宋体"/>
                <w:b/>
                <w:bCs/>
                <w:sz w:val="24"/>
                <w:szCs w:val="24"/>
              </w:rPr>
            </w:pPr>
            <w:r>
              <w:rPr>
                <w:rFonts w:ascii="宋体" w:eastAsia="宋体" w:hAnsi="宋体" w:hint="eastAsia"/>
                <w:b/>
                <w:bCs/>
                <w:sz w:val="24"/>
                <w:szCs w:val="24"/>
              </w:rPr>
              <w:t>十六、移动驾驶舱</w:t>
            </w:r>
          </w:p>
          <w:p w:rsidR="009945F8" w:rsidRDefault="00B508D1">
            <w:pPr>
              <w:widowControl/>
              <w:kinsoku w:val="0"/>
              <w:autoSpaceDE w:val="0"/>
              <w:autoSpaceDN w:val="0"/>
              <w:adjustRightInd w:val="0"/>
              <w:snapToGrid w:val="0"/>
              <w:spacing w:line="360" w:lineRule="auto"/>
              <w:ind w:firstLineChars="200" w:firstLine="482"/>
              <w:jc w:val="left"/>
              <w:textAlignment w:val="baseline"/>
              <w:rPr>
                <w:rFonts w:ascii="宋体" w:eastAsia="宋体" w:hAnsi="宋体" w:cs="仿宋"/>
                <w:b/>
                <w:bCs/>
                <w:snapToGrid w:val="0"/>
                <w:kern w:val="0"/>
                <w:sz w:val="24"/>
                <w:szCs w:val="24"/>
              </w:rPr>
            </w:pPr>
            <w:r>
              <w:rPr>
                <w:rFonts w:ascii="宋体" w:eastAsia="宋体" w:hAnsi="宋体" w:cs="仿宋" w:hint="eastAsia"/>
                <w:b/>
                <w:bCs/>
                <w:snapToGrid w:val="0"/>
                <w:kern w:val="0"/>
                <w:sz w:val="24"/>
                <w:szCs w:val="24"/>
              </w:rPr>
              <w:t>（</w:t>
            </w:r>
            <w:r>
              <w:rPr>
                <w:rFonts w:ascii="宋体" w:eastAsia="宋体" w:hAnsi="宋体" w:cs="仿宋" w:hint="eastAsia"/>
                <w:b/>
                <w:bCs/>
                <w:snapToGrid w:val="0"/>
                <w:kern w:val="0"/>
                <w:sz w:val="24"/>
                <w:szCs w:val="24"/>
              </w:rPr>
              <w:t>1</w:t>
            </w:r>
            <w:r>
              <w:rPr>
                <w:rFonts w:ascii="宋体" w:eastAsia="宋体" w:hAnsi="宋体" w:cs="仿宋" w:hint="eastAsia"/>
                <w:b/>
                <w:bCs/>
                <w:snapToGrid w:val="0"/>
                <w:kern w:val="0"/>
                <w:sz w:val="24"/>
                <w:szCs w:val="24"/>
              </w:rPr>
              <w:t>）首页</w:t>
            </w:r>
          </w:p>
          <w:p w:rsidR="009945F8" w:rsidRDefault="00B508D1">
            <w:pPr>
              <w:widowControl/>
              <w:kinsoku w:val="0"/>
              <w:autoSpaceDE w:val="0"/>
              <w:autoSpaceDN w:val="0"/>
              <w:adjustRightInd w:val="0"/>
              <w:snapToGrid w:val="0"/>
              <w:spacing w:line="360" w:lineRule="auto"/>
              <w:ind w:firstLineChars="200" w:firstLine="480"/>
              <w:jc w:val="left"/>
              <w:textAlignment w:val="baseline"/>
              <w:rPr>
                <w:rFonts w:ascii="宋体" w:eastAsia="宋体" w:hAnsi="宋体" w:cs="仿宋"/>
                <w:snapToGrid w:val="0"/>
                <w:kern w:val="0"/>
                <w:sz w:val="24"/>
                <w:szCs w:val="24"/>
              </w:rPr>
            </w:pPr>
            <w:r>
              <w:rPr>
                <w:rFonts w:ascii="宋体" w:eastAsia="宋体" w:hAnsi="宋体" w:cs="仿宋" w:hint="eastAsia"/>
                <w:snapToGrid w:val="0"/>
                <w:kern w:val="0"/>
                <w:sz w:val="24"/>
                <w:szCs w:val="24"/>
              </w:rPr>
              <w:t>1.1</w:t>
            </w:r>
            <w:r>
              <w:rPr>
                <w:rFonts w:ascii="宋体" w:eastAsia="宋体" w:hAnsi="宋体" w:cs="仿宋" w:hint="eastAsia"/>
                <w:snapToGrid w:val="0"/>
                <w:kern w:val="0"/>
                <w:sz w:val="24"/>
                <w:szCs w:val="24"/>
              </w:rPr>
              <w:t>主题分析导航</w:t>
            </w:r>
          </w:p>
          <w:p w:rsidR="009945F8" w:rsidRDefault="00B508D1">
            <w:pPr>
              <w:widowControl/>
              <w:kinsoku w:val="0"/>
              <w:autoSpaceDE w:val="0"/>
              <w:autoSpaceDN w:val="0"/>
              <w:adjustRightInd w:val="0"/>
              <w:snapToGrid w:val="0"/>
              <w:spacing w:line="360" w:lineRule="auto"/>
              <w:ind w:firstLineChars="200" w:firstLine="480"/>
              <w:jc w:val="left"/>
              <w:textAlignment w:val="baseline"/>
              <w:rPr>
                <w:rFonts w:ascii="宋体" w:eastAsia="宋体" w:hAnsi="宋体" w:cs="仿宋"/>
                <w:snapToGrid w:val="0"/>
                <w:kern w:val="0"/>
                <w:sz w:val="24"/>
                <w:szCs w:val="24"/>
              </w:rPr>
            </w:pPr>
            <w:r>
              <w:rPr>
                <w:rFonts w:ascii="宋体" w:eastAsia="宋体" w:hAnsi="宋体" w:cs="仿宋" w:hint="eastAsia"/>
                <w:snapToGrid w:val="0"/>
                <w:kern w:val="0"/>
                <w:sz w:val="24"/>
                <w:szCs w:val="24"/>
              </w:rPr>
              <w:t>导航应包含迎评专题、运营报告、医疗收入、医疗质量、工作量、医疗效率。</w:t>
            </w:r>
          </w:p>
          <w:p w:rsidR="009945F8" w:rsidRDefault="00B508D1">
            <w:pPr>
              <w:widowControl/>
              <w:kinsoku w:val="0"/>
              <w:autoSpaceDE w:val="0"/>
              <w:autoSpaceDN w:val="0"/>
              <w:adjustRightInd w:val="0"/>
              <w:snapToGrid w:val="0"/>
              <w:spacing w:line="360" w:lineRule="auto"/>
              <w:ind w:firstLineChars="200" w:firstLine="480"/>
              <w:jc w:val="left"/>
              <w:textAlignment w:val="baseline"/>
              <w:rPr>
                <w:rFonts w:ascii="宋体" w:eastAsia="宋体" w:hAnsi="宋体" w:cs="仿宋"/>
                <w:snapToGrid w:val="0"/>
                <w:kern w:val="0"/>
                <w:sz w:val="24"/>
                <w:szCs w:val="24"/>
              </w:rPr>
            </w:pPr>
            <w:r>
              <w:rPr>
                <w:rFonts w:ascii="宋体" w:eastAsia="宋体" w:hAnsi="宋体" w:cs="仿宋" w:hint="eastAsia"/>
                <w:snapToGrid w:val="0"/>
                <w:kern w:val="0"/>
                <w:sz w:val="24"/>
                <w:szCs w:val="24"/>
              </w:rPr>
              <w:t>1.1.1</w:t>
            </w:r>
            <w:r>
              <w:rPr>
                <w:rFonts w:ascii="宋体" w:eastAsia="宋体" w:hAnsi="宋体" w:cs="仿宋" w:hint="eastAsia"/>
                <w:snapToGrid w:val="0"/>
                <w:kern w:val="0"/>
                <w:sz w:val="24"/>
                <w:szCs w:val="24"/>
              </w:rPr>
              <w:t>迎评专题</w:t>
            </w:r>
          </w:p>
          <w:p w:rsidR="009945F8" w:rsidRDefault="00B508D1">
            <w:pPr>
              <w:widowControl/>
              <w:kinsoku w:val="0"/>
              <w:autoSpaceDE w:val="0"/>
              <w:autoSpaceDN w:val="0"/>
              <w:adjustRightInd w:val="0"/>
              <w:snapToGrid w:val="0"/>
              <w:spacing w:line="360" w:lineRule="auto"/>
              <w:ind w:firstLineChars="200" w:firstLine="480"/>
              <w:jc w:val="left"/>
              <w:textAlignment w:val="baseline"/>
              <w:rPr>
                <w:rFonts w:ascii="宋体" w:eastAsia="宋体" w:hAnsi="宋体" w:cs="仿宋"/>
                <w:snapToGrid w:val="0"/>
                <w:kern w:val="0"/>
                <w:sz w:val="24"/>
                <w:szCs w:val="24"/>
              </w:rPr>
            </w:pPr>
            <w:r>
              <w:rPr>
                <w:rFonts w:ascii="宋体" w:eastAsia="宋体" w:hAnsi="宋体" w:cs="仿宋" w:hint="eastAsia"/>
                <w:snapToGrid w:val="0"/>
                <w:kern w:val="0"/>
                <w:sz w:val="24"/>
                <w:szCs w:val="24"/>
              </w:rPr>
              <w:t>支持自动提取数据，支持根据评分规则进行评分。</w:t>
            </w:r>
          </w:p>
          <w:p w:rsidR="009945F8" w:rsidRDefault="00B508D1">
            <w:pPr>
              <w:widowControl/>
              <w:kinsoku w:val="0"/>
              <w:autoSpaceDE w:val="0"/>
              <w:autoSpaceDN w:val="0"/>
              <w:adjustRightInd w:val="0"/>
              <w:snapToGrid w:val="0"/>
              <w:spacing w:line="360" w:lineRule="auto"/>
              <w:ind w:firstLineChars="200" w:firstLine="480"/>
              <w:jc w:val="left"/>
              <w:textAlignment w:val="baseline"/>
              <w:rPr>
                <w:rFonts w:ascii="宋体" w:eastAsia="宋体" w:hAnsi="宋体" w:cs="仿宋"/>
                <w:snapToGrid w:val="0"/>
                <w:kern w:val="0"/>
                <w:sz w:val="24"/>
                <w:szCs w:val="24"/>
              </w:rPr>
            </w:pPr>
            <w:r>
              <w:rPr>
                <w:rFonts w:ascii="宋体" w:eastAsia="宋体" w:hAnsi="宋体" w:cs="仿宋" w:hint="eastAsia"/>
                <w:snapToGrid w:val="0"/>
                <w:kern w:val="0"/>
                <w:sz w:val="24"/>
                <w:szCs w:val="24"/>
              </w:rPr>
              <w:t>1.1.2</w:t>
            </w:r>
            <w:r>
              <w:rPr>
                <w:rFonts w:ascii="宋体" w:eastAsia="宋体" w:hAnsi="宋体" w:cs="仿宋" w:hint="eastAsia"/>
                <w:snapToGrid w:val="0"/>
                <w:kern w:val="0"/>
                <w:sz w:val="24"/>
                <w:szCs w:val="24"/>
              </w:rPr>
              <w:t>运营报告</w:t>
            </w:r>
          </w:p>
          <w:p w:rsidR="009945F8" w:rsidRDefault="00B508D1">
            <w:pPr>
              <w:widowControl/>
              <w:kinsoku w:val="0"/>
              <w:autoSpaceDE w:val="0"/>
              <w:autoSpaceDN w:val="0"/>
              <w:adjustRightInd w:val="0"/>
              <w:snapToGrid w:val="0"/>
              <w:spacing w:line="360" w:lineRule="auto"/>
              <w:ind w:firstLineChars="200" w:firstLine="480"/>
              <w:jc w:val="left"/>
              <w:textAlignment w:val="baseline"/>
              <w:rPr>
                <w:rFonts w:ascii="宋体" w:eastAsia="宋体" w:hAnsi="宋体" w:cs="仿宋"/>
                <w:snapToGrid w:val="0"/>
                <w:kern w:val="0"/>
                <w:sz w:val="24"/>
                <w:szCs w:val="24"/>
              </w:rPr>
            </w:pPr>
            <w:r>
              <w:rPr>
                <w:rFonts w:ascii="宋体" w:eastAsia="宋体" w:hAnsi="宋体" w:cs="仿宋" w:hint="eastAsia"/>
                <w:snapToGrid w:val="0"/>
                <w:kern w:val="0"/>
                <w:sz w:val="24"/>
                <w:szCs w:val="24"/>
              </w:rPr>
              <w:t>支持从医疗收入、工作量、医疗质量、医疗效率四个方面对科室运营情况进行分析。支持以年、月时间粒度进行查询</w:t>
            </w:r>
          </w:p>
          <w:p w:rsidR="009945F8" w:rsidRDefault="00B508D1">
            <w:pPr>
              <w:widowControl/>
              <w:kinsoku w:val="0"/>
              <w:autoSpaceDE w:val="0"/>
              <w:autoSpaceDN w:val="0"/>
              <w:adjustRightInd w:val="0"/>
              <w:snapToGrid w:val="0"/>
              <w:spacing w:line="360" w:lineRule="auto"/>
              <w:ind w:firstLineChars="200" w:firstLine="480"/>
              <w:jc w:val="left"/>
              <w:textAlignment w:val="baseline"/>
              <w:rPr>
                <w:rFonts w:ascii="宋体" w:eastAsia="宋体" w:hAnsi="宋体" w:cs="仿宋"/>
                <w:snapToGrid w:val="0"/>
                <w:kern w:val="0"/>
                <w:sz w:val="24"/>
                <w:szCs w:val="24"/>
              </w:rPr>
            </w:pPr>
            <w:r>
              <w:rPr>
                <w:rFonts w:ascii="宋体" w:eastAsia="宋体" w:hAnsi="宋体" w:cs="仿宋" w:hint="eastAsia"/>
                <w:snapToGrid w:val="0"/>
                <w:kern w:val="0"/>
                <w:sz w:val="24"/>
                <w:szCs w:val="24"/>
              </w:rPr>
              <w:t>1.1.3</w:t>
            </w:r>
            <w:r>
              <w:rPr>
                <w:rFonts w:ascii="宋体" w:eastAsia="宋体" w:hAnsi="宋体" w:cs="仿宋" w:hint="eastAsia"/>
                <w:snapToGrid w:val="0"/>
                <w:kern w:val="0"/>
                <w:sz w:val="24"/>
                <w:szCs w:val="24"/>
              </w:rPr>
              <w:t>医疗收入</w:t>
            </w:r>
          </w:p>
          <w:p w:rsidR="009945F8" w:rsidRDefault="00B508D1">
            <w:pPr>
              <w:widowControl/>
              <w:kinsoku w:val="0"/>
              <w:autoSpaceDE w:val="0"/>
              <w:autoSpaceDN w:val="0"/>
              <w:adjustRightInd w:val="0"/>
              <w:snapToGrid w:val="0"/>
              <w:spacing w:line="360" w:lineRule="auto"/>
              <w:ind w:firstLineChars="200" w:firstLine="480"/>
              <w:jc w:val="left"/>
              <w:textAlignment w:val="baseline"/>
              <w:rPr>
                <w:rFonts w:ascii="宋体" w:eastAsia="宋体" w:hAnsi="宋体" w:cs="仿宋"/>
                <w:snapToGrid w:val="0"/>
                <w:kern w:val="0"/>
                <w:sz w:val="24"/>
                <w:szCs w:val="24"/>
              </w:rPr>
            </w:pPr>
            <w:r>
              <w:rPr>
                <w:rFonts w:ascii="宋体" w:eastAsia="宋体" w:hAnsi="宋体" w:cs="仿宋" w:hint="eastAsia"/>
                <w:snapToGrid w:val="0"/>
                <w:kern w:val="0"/>
                <w:sz w:val="24"/>
                <w:szCs w:val="24"/>
              </w:rPr>
              <w:t>医疗收入应包含总收入、药品收入、材料收入、医疗收入等收入相关指标。</w:t>
            </w:r>
          </w:p>
          <w:p w:rsidR="009945F8" w:rsidRDefault="00B508D1">
            <w:pPr>
              <w:widowControl/>
              <w:kinsoku w:val="0"/>
              <w:autoSpaceDE w:val="0"/>
              <w:autoSpaceDN w:val="0"/>
              <w:adjustRightInd w:val="0"/>
              <w:snapToGrid w:val="0"/>
              <w:spacing w:line="360" w:lineRule="auto"/>
              <w:ind w:firstLineChars="200" w:firstLine="480"/>
              <w:jc w:val="left"/>
              <w:textAlignment w:val="baseline"/>
              <w:rPr>
                <w:rFonts w:ascii="宋体" w:eastAsia="宋体" w:hAnsi="宋体" w:cs="仿宋"/>
                <w:snapToGrid w:val="0"/>
                <w:kern w:val="0"/>
                <w:sz w:val="24"/>
                <w:szCs w:val="24"/>
              </w:rPr>
            </w:pPr>
            <w:r>
              <w:rPr>
                <w:rFonts w:ascii="宋体" w:eastAsia="宋体" w:hAnsi="宋体" w:cs="仿宋" w:hint="eastAsia"/>
                <w:snapToGrid w:val="0"/>
                <w:kern w:val="0"/>
                <w:sz w:val="24"/>
                <w:szCs w:val="24"/>
              </w:rPr>
              <w:t>1.1.4</w:t>
            </w:r>
            <w:r>
              <w:rPr>
                <w:rFonts w:ascii="宋体" w:eastAsia="宋体" w:hAnsi="宋体" w:cs="仿宋" w:hint="eastAsia"/>
                <w:snapToGrid w:val="0"/>
                <w:kern w:val="0"/>
                <w:sz w:val="24"/>
                <w:szCs w:val="24"/>
              </w:rPr>
              <w:t>医疗质量</w:t>
            </w:r>
          </w:p>
          <w:p w:rsidR="009945F8" w:rsidRDefault="00B508D1">
            <w:pPr>
              <w:widowControl/>
              <w:kinsoku w:val="0"/>
              <w:autoSpaceDE w:val="0"/>
              <w:autoSpaceDN w:val="0"/>
              <w:adjustRightInd w:val="0"/>
              <w:snapToGrid w:val="0"/>
              <w:spacing w:line="360" w:lineRule="auto"/>
              <w:ind w:firstLineChars="200" w:firstLine="480"/>
              <w:jc w:val="left"/>
              <w:textAlignment w:val="baseline"/>
              <w:rPr>
                <w:rFonts w:ascii="宋体" w:eastAsia="宋体" w:hAnsi="宋体" w:cs="仿宋"/>
                <w:snapToGrid w:val="0"/>
                <w:kern w:val="0"/>
                <w:sz w:val="24"/>
                <w:szCs w:val="24"/>
              </w:rPr>
            </w:pPr>
            <w:r>
              <w:rPr>
                <w:rFonts w:ascii="宋体" w:eastAsia="宋体" w:hAnsi="宋体" w:cs="仿宋" w:hint="eastAsia"/>
                <w:snapToGrid w:val="0"/>
                <w:kern w:val="0"/>
                <w:sz w:val="24"/>
                <w:szCs w:val="24"/>
              </w:rPr>
              <w:t>医疗质量应包含药占比、材料占比、门诊次均费用、住院次均费用等指标。</w:t>
            </w:r>
            <w:r>
              <w:rPr>
                <w:rFonts w:ascii="宋体" w:eastAsia="宋体" w:hAnsi="宋体" w:cs="仿宋" w:hint="eastAsia"/>
                <w:snapToGrid w:val="0"/>
                <w:kern w:val="0"/>
                <w:sz w:val="24"/>
                <w:szCs w:val="24"/>
              </w:rPr>
              <w:t xml:space="preserve">         </w:t>
            </w:r>
          </w:p>
          <w:p w:rsidR="009945F8" w:rsidRDefault="00B508D1">
            <w:pPr>
              <w:widowControl/>
              <w:kinsoku w:val="0"/>
              <w:autoSpaceDE w:val="0"/>
              <w:autoSpaceDN w:val="0"/>
              <w:adjustRightInd w:val="0"/>
              <w:snapToGrid w:val="0"/>
              <w:spacing w:line="360" w:lineRule="auto"/>
              <w:ind w:firstLineChars="200" w:firstLine="480"/>
              <w:jc w:val="left"/>
              <w:textAlignment w:val="baseline"/>
              <w:rPr>
                <w:rFonts w:ascii="宋体" w:eastAsia="宋体" w:hAnsi="宋体" w:cs="仿宋"/>
                <w:snapToGrid w:val="0"/>
                <w:kern w:val="0"/>
                <w:sz w:val="24"/>
                <w:szCs w:val="24"/>
              </w:rPr>
            </w:pPr>
            <w:r>
              <w:rPr>
                <w:rFonts w:ascii="宋体" w:eastAsia="宋体" w:hAnsi="宋体" w:cs="仿宋" w:hint="eastAsia"/>
                <w:snapToGrid w:val="0"/>
                <w:kern w:val="0"/>
                <w:sz w:val="24"/>
                <w:szCs w:val="24"/>
              </w:rPr>
              <w:lastRenderedPageBreak/>
              <w:t>1.1.5</w:t>
            </w:r>
            <w:r>
              <w:rPr>
                <w:rFonts w:ascii="宋体" w:eastAsia="宋体" w:hAnsi="宋体" w:cs="仿宋" w:hint="eastAsia"/>
                <w:snapToGrid w:val="0"/>
                <w:kern w:val="0"/>
                <w:sz w:val="24"/>
                <w:szCs w:val="24"/>
              </w:rPr>
              <w:t>工作量</w:t>
            </w:r>
          </w:p>
          <w:p w:rsidR="009945F8" w:rsidRDefault="00B508D1">
            <w:pPr>
              <w:widowControl/>
              <w:kinsoku w:val="0"/>
              <w:autoSpaceDE w:val="0"/>
              <w:autoSpaceDN w:val="0"/>
              <w:adjustRightInd w:val="0"/>
              <w:snapToGrid w:val="0"/>
              <w:spacing w:line="360" w:lineRule="auto"/>
              <w:ind w:firstLineChars="200" w:firstLine="480"/>
              <w:jc w:val="left"/>
              <w:textAlignment w:val="baseline"/>
              <w:rPr>
                <w:rFonts w:ascii="宋体" w:eastAsia="宋体" w:hAnsi="宋体" w:cs="仿宋"/>
                <w:snapToGrid w:val="0"/>
                <w:kern w:val="0"/>
                <w:sz w:val="24"/>
                <w:szCs w:val="24"/>
              </w:rPr>
            </w:pPr>
            <w:r>
              <w:rPr>
                <w:rFonts w:ascii="宋体" w:eastAsia="宋体" w:hAnsi="宋体" w:cs="仿宋" w:hint="eastAsia"/>
                <w:snapToGrid w:val="0"/>
                <w:kern w:val="0"/>
                <w:sz w:val="24"/>
                <w:szCs w:val="24"/>
              </w:rPr>
              <w:t>工作量应包含手术例数、门诊人次、出院例数。</w:t>
            </w:r>
          </w:p>
          <w:p w:rsidR="009945F8" w:rsidRDefault="00B508D1">
            <w:pPr>
              <w:widowControl/>
              <w:kinsoku w:val="0"/>
              <w:autoSpaceDE w:val="0"/>
              <w:autoSpaceDN w:val="0"/>
              <w:adjustRightInd w:val="0"/>
              <w:snapToGrid w:val="0"/>
              <w:spacing w:line="360" w:lineRule="auto"/>
              <w:ind w:firstLineChars="200" w:firstLine="480"/>
              <w:jc w:val="left"/>
              <w:textAlignment w:val="baseline"/>
              <w:rPr>
                <w:rFonts w:ascii="宋体" w:eastAsia="宋体" w:hAnsi="宋体" w:cs="仿宋"/>
                <w:snapToGrid w:val="0"/>
                <w:kern w:val="0"/>
                <w:sz w:val="24"/>
                <w:szCs w:val="24"/>
              </w:rPr>
            </w:pPr>
            <w:r>
              <w:rPr>
                <w:rFonts w:ascii="宋体" w:eastAsia="宋体" w:hAnsi="宋体" w:cs="仿宋" w:hint="eastAsia"/>
                <w:snapToGrid w:val="0"/>
                <w:kern w:val="0"/>
                <w:sz w:val="24"/>
                <w:szCs w:val="24"/>
              </w:rPr>
              <w:t>1.1.6</w:t>
            </w:r>
            <w:r>
              <w:rPr>
                <w:rFonts w:ascii="宋体" w:eastAsia="宋体" w:hAnsi="宋体" w:cs="仿宋" w:hint="eastAsia"/>
                <w:snapToGrid w:val="0"/>
                <w:kern w:val="0"/>
                <w:sz w:val="24"/>
                <w:szCs w:val="24"/>
              </w:rPr>
              <w:t>医疗效率</w:t>
            </w:r>
          </w:p>
          <w:p w:rsidR="009945F8" w:rsidRDefault="00B508D1">
            <w:pPr>
              <w:widowControl/>
              <w:kinsoku w:val="0"/>
              <w:autoSpaceDE w:val="0"/>
              <w:autoSpaceDN w:val="0"/>
              <w:adjustRightInd w:val="0"/>
              <w:snapToGrid w:val="0"/>
              <w:spacing w:line="360" w:lineRule="auto"/>
              <w:ind w:firstLineChars="200" w:firstLine="480"/>
              <w:jc w:val="left"/>
              <w:textAlignment w:val="baseline"/>
              <w:rPr>
                <w:rFonts w:ascii="宋体" w:eastAsia="宋体" w:hAnsi="宋体" w:cs="仿宋"/>
                <w:snapToGrid w:val="0"/>
                <w:kern w:val="0"/>
                <w:sz w:val="24"/>
                <w:szCs w:val="24"/>
              </w:rPr>
            </w:pPr>
            <w:r>
              <w:rPr>
                <w:rFonts w:ascii="宋体" w:eastAsia="宋体" w:hAnsi="宋体" w:cs="仿宋" w:hint="eastAsia"/>
                <w:snapToGrid w:val="0"/>
                <w:kern w:val="0"/>
                <w:sz w:val="24"/>
                <w:szCs w:val="24"/>
              </w:rPr>
              <w:t>医疗效率应包含指标平均住院日、门诊患者等待时间。</w:t>
            </w:r>
          </w:p>
          <w:p w:rsidR="009945F8" w:rsidRDefault="00B508D1">
            <w:pPr>
              <w:widowControl/>
              <w:kinsoku w:val="0"/>
              <w:autoSpaceDE w:val="0"/>
              <w:autoSpaceDN w:val="0"/>
              <w:adjustRightInd w:val="0"/>
              <w:snapToGrid w:val="0"/>
              <w:spacing w:line="360" w:lineRule="auto"/>
              <w:ind w:firstLineChars="200" w:firstLine="480"/>
              <w:jc w:val="left"/>
              <w:textAlignment w:val="baseline"/>
              <w:rPr>
                <w:rFonts w:ascii="宋体" w:eastAsia="宋体" w:hAnsi="宋体" w:cs="仿宋"/>
                <w:snapToGrid w:val="0"/>
                <w:kern w:val="0"/>
                <w:sz w:val="24"/>
                <w:szCs w:val="24"/>
              </w:rPr>
            </w:pPr>
            <w:r>
              <w:rPr>
                <w:rFonts w:ascii="宋体" w:eastAsia="宋体" w:hAnsi="宋体" w:cs="仿宋" w:hint="eastAsia"/>
                <w:snapToGrid w:val="0"/>
                <w:kern w:val="0"/>
                <w:sz w:val="24"/>
                <w:szCs w:val="24"/>
              </w:rPr>
              <w:t>1.2</w:t>
            </w:r>
            <w:r>
              <w:rPr>
                <w:rFonts w:ascii="宋体" w:eastAsia="宋体" w:hAnsi="宋体" w:cs="仿宋" w:hint="eastAsia"/>
                <w:snapToGrid w:val="0"/>
                <w:kern w:val="0"/>
                <w:sz w:val="24"/>
                <w:szCs w:val="24"/>
              </w:rPr>
              <w:t>当日指标监测</w:t>
            </w:r>
          </w:p>
          <w:p w:rsidR="009945F8" w:rsidRDefault="00B508D1">
            <w:pPr>
              <w:widowControl/>
              <w:kinsoku w:val="0"/>
              <w:autoSpaceDE w:val="0"/>
              <w:autoSpaceDN w:val="0"/>
              <w:adjustRightInd w:val="0"/>
              <w:snapToGrid w:val="0"/>
              <w:spacing w:line="360" w:lineRule="auto"/>
              <w:ind w:firstLineChars="200" w:firstLine="480"/>
              <w:jc w:val="left"/>
              <w:textAlignment w:val="baseline"/>
              <w:rPr>
                <w:rFonts w:ascii="宋体" w:eastAsia="宋体" w:hAnsi="宋体" w:cs="仿宋"/>
                <w:snapToGrid w:val="0"/>
                <w:kern w:val="0"/>
                <w:sz w:val="24"/>
                <w:szCs w:val="24"/>
              </w:rPr>
            </w:pPr>
            <w:r>
              <w:rPr>
                <w:rFonts w:ascii="宋体" w:eastAsia="宋体" w:hAnsi="宋体" w:cs="仿宋" w:hint="eastAsia"/>
                <w:snapToGrid w:val="0"/>
                <w:kern w:val="0"/>
                <w:sz w:val="24"/>
                <w:szCs w:val="24"/>
              </w:rPr>
              <w:t>支持实时监控院内门诊、住院重点指标，显示当天实时数据。</w:t>
            </w:r>
          </w:p>
          <w:p w:rsidR="009945F8" w:rsidRDefault="00B508D1">
            <w:pPr>
              <w:widowControl/>
              <w:kinsoku w:val="0"/>
              <w:autoSpaceDE w:val="0"/>
              <w:autoSpaceDN w:val="0"/>
              <w:adjustRightInd w:val="0"/>
              <w:snapToGrid w:val="0"/>
              <w:spacing w:line="360" w:lineRule="auto"/>
              <w:ind w:firstLineChars="200" w:firstLine="480"/>
              <w:jc w:val="left"/>
              <w:textAlignment w:val="baseline"/>
              <w:rPr>
                <w:rFonts w:ascii="宋体" w:eastAsia="宋体" w:hAnsi="宋体" w:cs="仿宋"/>
                <w:snapToGrid w:val="0"/>
                <w:kern w:val="0"/>
                <w:sz w:val="24"/>
                <w:szCs w:val="24"/>
              </w:rPr>
            </w:pPr>
            <w:r>
              <w:rPr>
                <w:rFonts w:ascii="宋体" w:eastAsia="宋体" w:hAnsi="宋体" w:cs="仿宋" w:hint="eastAsia"/>
                <w:snapToGrid w:val="0"/>
                <w:kern w:val="0"/>
                <w:sz w:val="24"/>
                <w:szCs w:val="24"/>
              </w:rPr>
              <w:t>1.3</w:t>
            </w:r>
            <w:r>
              <w:rPr>
                <w:rFonts w:ascii="宋体" w:eastAsia="宋体" w:hAnsi="宋体" w:cs="仿宋" w:hint="eastAsia"/>
                <w:snapToGrid w:val="0"/>
                <w:kern w:val="0"/>
                <w:sz w:val="24"/>
                <w:szCs w:val="24"/>
              </w:rPr>
              <w:t>国家政策推送</w:t>
            </w:r>
          </w:p>
          <w:p w:rsidR="009945F8" w:rsidRDefault="00B508D1">
            <w:pPr>
              <w:widowControl/>
              <w:kinsoku w:val="0"/>
              <w:autoSpaceDE w:val="0"/>
              <w:autoSpaceDN w:val="0"/>
              <w:adjustRightInd w:val="0"/>
              <w:snapToGrid w:val="0"/>
              <w:spacing w:line="360" w:lineRule="auto"/>
              <w:ind w:firstLineChars="200" w:firstLine="480"/>
              <w:jc w:val="left"/>
              <w:textAlignment w:val="baseline"/>
              <w:rPr>
                <w:rFonts w:ascii="宋体" w:eastAsia="宋体" w:hAnsi="宋体" w:cs="仿宋"/>
                <w:snapToGrid w:val="0"/>
                <w:kern w:val="0"/>
                <w:sz w:val="24"/>
                <w:szCs w:val="24"/>
              </w:rPr>
            </w:pPr>
            <w:r>
              <w:rPr>
                <w:rFonts w:ascii="宋体" w:eastAsia="宋体" w:hAnsi="宋体" w:cs="仿宋" w:hint="eastAsia"/>
                <w:snapToGrid w:val="0"/>
                <w:kern w:val="0"/>
                <w:sz w:val="24"/>
                <w:szCs w:val="24"/>
              </w:rPr>
              <w:t>支持查看国家最新发布医疗相关的文件及公告。</w:t>
            </w:r>
          </w:p>
          <w:p w:rsidR="009945F8" w:rsidRDefault="00B508D1">
            <w:pPr>
              <w:widowControl/>
              <w:kinsoku w:val="0"/>
              <w:autoSpaceDE w:val="0"/>
              <w:autoSpaceDN w:val="0"/>
              <w:adjustRightInd w:val="0"/>
              <w:snapToGrid w:val="0"/>
              <w:spacing w:line="360" w:lineRule="auto"/>
              <w:ind w:firstLineChars="200" w:firstLine="482"/>
              <w:jc w:val="left"/>
              <w:textAlignment w:val="baseline"/>
              <w:rPr>
                <w:rFonts w:ascii="宋体" w:eastAsia="宋体" w:hAnsi="宋体" w:cs="仿宋"/>
                <w:b/>
                <w:bCs/>
                <w:snapToGrid w:val="0"/>
                <w:kern w:val="0"/>
                <w:sz w:val="24"/>
                <w:szCs w:val="24"/>
              </w:rPr>
            </w:pPr>
            <w:r>
              <w:rPr>
                <w:rFonts w:ascii="宋体" w:eastAsia="宋体" w:hAnsi="宋体" w:cs="仿宋" w:hint="eastAsia"/>
                <w:b/>
                <w:bCs/>
                <w:snapToGrid w:val="0"/>
                <w:kern w:val="0"/>
                <w:sz w:val="24"/>
                <w:szCs w:val="24"/>
              </w:rPr>
              <w:t>（</w:t>
            </w:r>
            <w:r>
              <w:rPr>
                <w:rFonts w:ascii="宋体" w:eastAsia="宋体" w:hAnsi="宋体" w:cs="仿宋" w:hint="eastAsia"/>
                <w:b/>
                <w:bCs/>
                <w:snapToGrid w:val="0"/>
                <w:kern w:val="0"/>
                <w:sz w:val="24"/>
                <w:szCs w:val="24"/>
              </w:rPr>
              <w:t>2</w:t>
            </w:r>
            <w:r>
              <w:rPr>
                <w:rFonts w:ascii="宋体" w:eastAsia="宋体" w:hAnsi="宋体" w:cs="仿宋" w:hint="eastAsia"/>
                <w:b/>
                <w:bCs/>
                <w:snapToGrid w:val="0"/>
                <w:kern w:val="0"/>
                <w:sz w:val="24"/>
                <w:szCs w:val="24"/>
              </w:rPr>
              <w:t>）多维度指标分析</w:t>
            </w:r>
          </w:p>
          <w:p w:rsidR="009945F8" w:rsidRDefault="00B508D1">
            <w:pPr>
              <w:widowControl/>
              <w:kinsoku w:val="0"/>
              <w:autoSpaceDE w:val="0"/>
              <w:autoSpaceDN w:val="0"/>
              <w:adjustRightInd w:val="0"/>
              <w:snapToGrid w:val="0"/>
              <w:spacing w:line="360" w:lineRule="auto"/>
              <w:ind w:firstLineChars="200" w:firstLine="480"/>
              <w:jc w:val="left"/>
              <w:textAlignment w:val="baseline"/>
              <w:rPr>
                <w:rFonts w:ascii="宋体" w:eastAsia="宋体" w:hAnsi="宋体" w:cs="仿宋"/>
                <w:snapToGrid w:val="0"/>
                <w:kern w:val="0"/>
                <w:sz w:val="24"/>
                <w:szCs w:val="24"/>
              </w:rPr>
            </w:pPr>
            <w:r>
              <w:rPr>
                <w:rFonts w:ascii="宋体" w:eastAsia="宋体" w:hAnsi="宋体" w:cs="仿宋" w:hint="eastAsia"/>
                <w:snapToGrid w:val="0"/>
                <w:kern w:val="0"/>
                <w:sz w:val="24"/>
                <w:szCs w:val="24"/>
              </w:rPr>
              <w:t>2.1</w:t>
            </w:r>
            <w:r>
              <w:rPr>
                <w:rFonts w:ascii="宋体" w:eastAsia="宋体" w:hAnsi="宋体" w:cs="仿宋" w:hint="eastAsia"/>
                <w:snapToGrid w:val="0"/>
                <w:kern w:val="0"/>
                <w:sz w:val="24"/>
                <w:szCs w:val="24"/>
              </w:rPr>
              <w:t>重点指标的分析</w:t>
            </w:r>
          </w:p>
          <w:p w:rsidR="009945F8" w:rsidRDefault="00B508D1">
            <w:pPr>
              <w:widowControl/>
              <w:kinsoku w:val="0"/>
              <w:autoSpaceDE w:val="0"/>
              <w:autoSpaceDN w:val="0"/>
              <w:adjustRightInd w:val="0"/>
              <w:snapToGrid w:val="0"/>
              <w:spacing w:line="360" w:lineRule="auto"/>
              <w:ind w:firstLineChars="200" w:firstLine="480"/>
              <w:jc w:val="left"/>
              <w:textAlignment w:val="baseline"/>
              <w:rPr>
                <w:rFonts w:ascii="宋体" w:eastAsia="宋体" w:hAnsi="宋体" w:cs="仿宋"/>
                <w:snapToGrid w:val="0"/>
                <w:kern w:val="0"/>
                <w:sz w:val="24"/>
                <w:szCs w:val="24"/>
              </w:rPr>
            </w:pPr>
            <w:r>
              <w:rPr>
                <w:rFonts w:ascii="宋体" w:eastAsia="宋体" w:hAnsi="宋体" w:cs="仿宋" w:hint="eastAsia"/>
                <w:snapToGrid w:val="0"/>
                <w:kern w:val="0"/>
                <w:sz w:val="24"/>
                <w:szCs w:val="24"/>
              </w:rPr>
              <w:t>对医疗收入、医疗质量、</w:t>
            </w:r>
            <w:r>
              <w:rPr>
                <w:rFonts w:ascii="宋体" w:eastAsia="宋体" w:hAnsi="宋体" w:cs="仿宋" w:hint="eastAsia"/>
                <w:snapToGrid w:val="0"/>
                <w:kern w:val="0"/>
                <w:sz w:val="24"/>
                <w:szCs w:val="24"/>
              </w:rPr>
              <w:t>工作量、医疗效率等重点指标维度，从日、月等时间粒度进行统计分析和直观展示，相关重点指标包括药占比、材料占比、门诊次均费用、住院次均费用、平均住院日、总收入、药品收入、材料收入、医疗收入、手术例数、门诊人次、出院例数等。（提供业务逻辑连贯、操作流程清晰的系统功能完整截图证明）</w:t>
            </w:r>
          </w:p>
          <w:p w:rsidR="009945F8" w:rsidRDefault="00B508D1">
            <w:pPr>
              <w:widowControl/>
              <w:kinsoku w:val="0"/>
              <w:autoSpaceDE w:val="0"/>
              <w:autoSpaceDN w:val="0"/>
              <w:adjustRightInd w:val="0"/>
              <w:snapToGrid w:val="0"/>
              <w:spacing w:line="360" w:lineRule="auto"/>
              <w:ind w:firstLineChars="200" w:firstLine="480"/>
              <w:jc w:val="left"/>
              <w:textAlignment w:val="baseline"/>
              <w:rPr>
                <w:rFonts w:ascii="宋体" w:eastAsia="宋体" w:hAnsi="宋体" w:cs="仿宋"/>
                <w:snapToGrid w:val="0"/>
                <w:kern w:val="0"/>
                <w:sz w:val="24"/>
                <w:szCs w:val="24"/>
              </w:rPr>
            </w:pPr>
            <w:r>
              <w:rPr>
                <w:rFonts w:ascii="宋体" w:eastAsia="宋体" w:hAnsi="宋体" w:cs="仿宋" w:hint="eastAsia"/>
                <w:snapToGrid w:val="0"/>
                <w:kern w:val="0"/>
                <w:sz w:val="24"/>
                <w:szCs w:val="24"/>
              </w:rPr>
              <w:t>2.2</w:t>
            </w:r>
            <w:r>
              <w:rPr>
                <w:rFonts w:ascii="宋体" w:eastAsia="宋体" w:hAnsi="宋体" w:cs="仿宋" w:hint="eastAsia"/>
                <w:snapToGrid w:val="0"/>
                <w:kern w:val="0"/>
                <w:sz w:val="24"/>
                <w:szCs w:val="24"/>
              </w:rPr>
              <w:t>指标的下钻追溯</w:t>
            </w:r>
          </w:p>
          <w:p w:rsidR="009945F8" w:rsidRDefault="00B508D1">
            <w:pPr>
              <w:widowControl/>
              <w:kinsoku w:val="0"/>
              <w:autoSpaceDE w:val="0"/>
              <w:autoSpaceDN w:val="0"/>
              <w:adjustRightInd w:val="0"/>
              <w:snapToGrid w:val="0"/>
              <w:spacing w:line="360" w:lineRule="auto"/>
              <w:ind w:firstLineChars="200" w:firstLine="480"/>
              <w:jc w:val="left"/>
              <w:textAlignment w:val="baseline"/>
              <w:rPr>
                <w:rFonts w:ascii="宋体" w:eastAsia="宋体" w:hAnsi="宋体" w:cs="仿宋"/>
                <w:snapToGrid w:val="0"/>
                <w:kern w:val="0"/>
                <w:sz w:val="24"/>
                <w:szCs w:val="24"/>
              </w:rPr>
            </w:pPr>
            <w:r>
              <w:rPr>
                <w:rFonts w:ascii="宋体" w:eastAsia="宋体" w:hAnsi="宋体" w:cs="仿宋" w:hint="eastAsia"/>
                <w:snapToGrid w:val="0"/>
                <w:kern w:val="0"/>
                <w:sz w:val="24"/>
                <w:szCs w:val="24"/>
              </w:rPr>
              <w:t>可查看重点指标的详细数据、指标近期内的变化趋势，及指标的构成情况。相关重点指标不仅可以查看科室指标数据，还能够下钻追溯到科室内各医生的指标数据，并最终追溯到患者相关数据。（提供业务逻辑连贯、操作流程清晰的系统功能完</w:t>
            </w:r>
            <w:r>
              <w:rPr>
                <w:rFonts w:ascii="宋体" w:eastAsia="宋体" w:hAnsi="宋体" w:cs="仿宋" w:hint="eastAsia"/>
                <w:snapToGrid w:val="0"/>
                <w:kern w:val="0"/>
                <w:sz w:val="24"/>
                <w:szCs w:val="24"/>
              </w:rPr>
              <w:t>整截图证明）</w:t>
            </w:r>
          </w:p>
          <w:p w:rsidR="009945F8" w:rsidRDefault="00B508D1">
            <w:pPr>
              <w:widowControl/>
              <w:kinsoku w:val="0"/>
              <w:autoSpaceDE w:val="0"/>
              <w:autoSpaceDN w:val="0"/>
              <w:adjustRightInd w:val="0"/>
              <w:snapToGrid w:val="0"/>
              <w:spacing w:line="360" w:lineRule="auto"/>
              <w:ind w:firstLineChars="200" w:firstLine="482"/>
              <w:jc w:val="left"/>
              <w:textAlignment w:val="baseline"/>
              <w:rPr>
                <w:rFonts w:ascii="宋体" w:eastAsia="宋体" w:hAnsi="宋体" w:cs="仿宋"/>
                <w:b/>
                <w:bCs/>
                <w:snapToGrid w:val="0"/>
                <w:kern w:val="0"/>
                <w:sz w:val="24"/>
                <w:szCs w:val="24"/>
              </w:rPr>
            </w:pPr>
            <w:r>
              <w:rPr>
                <w:rFonts w:ascii="宋体" w:eastAsia="宋体" w:hAnsi="宋体" w:cs="仿宋" w:hint="eastAsia"/>
                <w:b/>
                <w:bCs/>
                <w:snapToGrid w:val="0"/>
                <w:kern w:val="0"/>
                <w:sz w:val="24"/>
                <w:szCs w:val="24"/>
              </w:rPr>
              <w:t>（</w:t>
            </w:r>
            <w:r>
              <w:rPr>
                <w:rFonts w:ascii="宋体" w:eastAsia="宋体" w:hAnsi="宋体" w:cs="仿宋" w:hint="eastAsia"/>
                <w:b/>
                <w:bCs/>
                <w:snapToGrid w:val="0"/>
                <w:kern w:val="0"/>
                <w:sz w:val="24"/>
                <w:szCs w:val="24"/>
              </w:rPr>
              <w:t>3</w:t>
            </w:r>
            <w:r>
              <w:rPr>
                <w:rFonts w:ascii="宋体" w:eastAsia="宋体" w:hAnsi="宋体" w:cs="仿宋" w:hint="eastAsia"/>
                <w:b/>
                <w:bCs/>
                <w:snapToGrid w:val="0"/>
                <w:kern w:val="0"/>
                <w:sz w:val="24"/>
                <w:szCs w:val="24"/>
              </w:rPr>
              <w:t>）消息</w:t>
            </w:r>
          </w:p>
          <w:p w:rsidR="009945F8" w:rsidRDefault="00B508D1">
            <w:pPr>
              <w:widowControl/>
              <w:kinsoku w:val="0"/>
              <w:autoSpaceDE w:val="0"/>
              <w:autoSpaceDN w:val="0"/>
              <w:adjustRightInd w:val="0"/>
              <w:snapToGrid w:val="0"/>
              <w:spacing w:line="360" w:lineRule="auto"/>
              <w:ind w:firstLineChars="200" w:firstLine="480"/>
              <w:jc w:val="left"/>
              <w:textAlignment w:val="baseline"/>
              <w:rPr>
                <w:rFonts w:ascii="宋体" w:eastAsia="宋体" w:hAnsi="宋体" w:cs="仿宋"/>
                <w:snapToGrid w:val="0"/>
                <w:kern w:val="0"/>
                <w:sz w:val="24"/>
                <w:szCs w:val="24"/>
              </w:rPr>
            </w:pPr>
            <w:r>
              <w:rPr>
                <w:rFonts w:ascii="宋体" w:eastAsia="宋体" w:hAnsi="宋体" w:cs="仿宋" w:hint="eastAsia"/>
                <w:snapToGrid w:val="0"/>
                <w:kern w:val="0"/>
                <w:sz w:val="24"/>
                <w:szCs w:val="24"/>
              </w:rPr>
              <w:t>支持查看异常类、警告类等消息。异常类应包含药占比、材料占比、抗菌药物使用率、平均住院日等指标超出目标的消息提醒；警告类应包含药占比、材料占比、抗菌药物使用率、平均住院日等指标临近目标值，以及总收入、出院例数、门诊人次、手术例数等指标与往期平均值相比波动较大的数据。</w:t>
            </w:r>
          </w:p>
          <w:p w:rsidR="009945F8" w:rsidRDefault="00B508D1">
            <w:pPr>
              <w:widowControl/>
              <w:kinsoku w:val="0"/>
              <w:autoSpaceDE w:val="0"/>
              <w:autoSpaceDN w:val="0"/>
              <w:adjustRightInd w:val="0"/>
              <w:snapToGrid w:val="0"/>
              <w:spacing w:line="360" w:lineRule="auto"/>
              <w:ind w:firstLineChars="200" w:firstLine="482"/>
              <w:jc w:val="left"/>
              <w:textAlignment w:val="baseline"/>
              <w:rPr>
                <w:rFonts w:ascii="宋体" w:eastAsia="宋体" w:hAnsi="宋体" w:cs="仿宋"/>
                <w:b/>
                <w:bCs/>
                <w:snapToGrid w:val="0"/>
                <w:kern w:val="0"/>
                <w:sz w:val="24"/>
                <w:szCs w:val="24"/>
              </w:rPr>
            </w:pPr>
            <w:r>
              <w:rPr>
                <w:rFonts w:ascii="宋体" w:eastAsia="宋体" w:hAnsi="宋体" w:cs="仿宋" w:hint="eastAsia"/>
                <w:b/>
                <w:bCs/>
                <w:snapToGrid w:val="0"/>
                <w:kern w:val="0"/>
                <w:sz w:val="24"/>
                <w:szCs w:val="24"/>
              </w:rPr>
              <w:t>（</w:t>
            </w:r>
            <w:r>
              <w:rPr>
                <w:rFonts w:ascii="宋体" w:eastAsia="宋体" w:hAnsi="宋体" w:cs="仿宋" w:hint="eastAsia"/>
                <w:b/>
                <w:bCs/>
                <w:snapToGrid w:val="0"/>
                <w:kern w:val="0"/>
                <w:sz w:val="24"/>
                <w:szCs w:val="24"/>
              </w:rPr>
              <w:t>4</w:t>
            </w:r>
            <w:r>
              <w:rPr>
                <w:rFonts w:ascii="宋体" w:eastAsia="宋体" w:hAnsi="宋体" w:cs="仿宋" w:hint="eastAsia"/>
                <w:b/>
                <w:bCs/>
                <w:snapToGrid w:val="0"/>
                <w:kern w:val="0"/>
                <w:sz w:val="24"/>
                <w:szCs w:val="24"/>
              </w:rPr>
              <w:t>）关注</w:t>
            </w:r>
          </w:p>
          <w:p w:rsidR="009945F8" w:rsidRDefault="00B508D1">
            <w:pPr>
              <w:widowControl/>
              <w:kinsoku w:val="0"/>
              <w:autoSpaceDE w:val="0"/>
              <w:autoSpaceDN w:val="0"/>
              <w:adjustRightInd w:val="0"/>
              <w:snapToGrid w:val="0"/>
              <w:spacing w:line="360" w:lineRule="auto"/>
              <w:ind w:firstLineChars="200" w:firstLine="480"/>
              <w:jc w:val="left"/>
              <w:textAlignment w:val="baseline"/>
              <w:rPr>
                <w:rFonts w:ascii="宋体" w:eastAsia="宋体" w:hAnsi="宋体" w:cs="仿宋"/>
                <w:snapToGrid w:val="0"/>
                <w:kern w:val="0"/>
                <w:sz w:val="24"/>
                <w:szCs w:val="24"/>
              </w:rPr>
            </w:pPr>
            <w:r>
              <w:rPr>
                <w:rFonts w:ascii="宋体" w:eastAsia="宋体" w:hAnsi="宋体" w:cs="仿宋" w:hint="eastAsia"/>
                <w:snapToGrid w:val="0"/>
                <w:kern w:val="0"/>
                <w:sz w:val="24"/>
                <w:szCs w:val="24"/>
              </w:rPr>
              <w:t>支持根据时间和科室查看重点关注指标列表。</w:t>
            </w:r>
          </w:p>
        </w:tc>
      </w:tr>
      <w:tr w:rsidR="009945F8">
        <w:trPr>
          <w:trHeight w:val="1955"/>
          <w:jc w:val="center"/>
        </w:trPr>
        <w:tc>
          <w:tcPr>
            <w:tcW w:w="457" w:type="dxa"/>
            <w:tcBorders>
              <w:top w:val="double" w:sz="4" w:space="0" w:color="auto"/>
              <w:left w:val="double" w:sz="4" w:space="0" w:color="auto"/>
              <w:bottom w:val="double" w:sz="4" w:space="0" w:color="auto"/>
              <w:right w:val="double" w:sz="4" w:space="0" w:color="auto"/>
            </w:tcBorders>
            <w:vAlign w:val="center"/>
          </w:tcPr>
          <w:p w:rsidR="009945F8" w:rsidRDefault="00B508D1">
            <w:pPr>
              <w:widowControl/>
              <w:spacing w:line="360" w:lineRule="auto"/>
              <w:jc w:val="center"/>
              <w:textAlignment w:val="center"/>
              <w:rPr>
                <w:rFonts w:ascii="宋体" w:eastAsia="宋体" w:hAnsi="宋体" w:cs="宋体"/>
                <w:sz w:val="24"/>
                <w:szCs w:val="24"/>
              </w:rPr>
            </w:pPr>
            <w:r>
              <w:rPr>
                <w:rFonts w:ascii="宋体" w:eastAsia="宋体" w:hAnsi="宋体" w:cs="宋体"/>
                <w:sz w:val="24"/>
                <w:szCs w:val="24"/>
              </w:rPr>
              <w:lastRenderedPageBreak/>
              <w:t>13</w:t>
            </w:r>
          </w:p>
        </w:tc>
        <w:tc>
          <w:tcPr>
            <w:tcW w:w="1164" w:type="dxa"/>
            <w:tcBorders>
              <w:top w:val="double" w:sz="4" w:space="0" w:color="auto"/>
              <w:left w:val="double" w:sz="4" w:space="0" w:color="auto"/>
              <w:bottom w:val="double" w:sz="4" w:space="0" w:color="auto"/>
              <w:right w:val="double" w:sz="4" w:space="0" w:color="auto"/>
            </w:tcBorders>
            <w:vAlign w:val="center"/>
          </w:tcPr>
          <w:p w:rsidR="009945F8" w:rsidRDefault="00B508D1">
            <w:pPr>
              <w:widowControl/>
              <w:kinsoku w:val="0"/>
              <w:autoSpaceDE w:val="0"/>
              <w:autoSpaceDN w:val="0"/>
              <w:adjustRightInd w:val="0"/>
              <w:snapToGrid w:val="0"/>
              <w:spacing w:line="360" w:lineRule="auto"/>
              <w:jc w:val="left"/>
              <w:textAlignment w:val="baseline"/>
              <w:rPr>
                <w:rFonts w:ascii="宋体" w:eastAsia="宋体" w:hAnsi="宋体" w:cs="仿宋"/>
                <w:snapToGrid w:val="0"/>
                <w:kern w:val="0"/>
                <w:sz w:val="24"/>
                <w:szCs w:val="24"/>
              </w:rPr>
            </w:pPr>
            <w:r>
              <w:rPr>
                <w:rFonts w:ascii="宋体" w:eastAsia="宋体" w:hAnsi="宋体" w:cs="仿宋" w:hint="eastAsia"/>
                <w:snapToGrid w:val="0"/>
                <w:kern w:val="0"/>
                <w:sz w:val="24"/>
                <w:szCs w:val="24"/>
              </w:rPr>
              <w:t>全院无线心电信息管理系统</w:t>
            </w:r>
          </w:p>
        </w:tc>
        <w:tc>
          <w:tcPr>
            <w:tcW w:w="756" w:type="dxa"/>
            <w:tcBorders>
              <w:top w:val="double" w:sz="4" w:space="0" w:color="auto"/>
              <w:left w:val="double" w:sz="4" w:space="0" w:color="auto"/>
              <w:bottom w:val="double" w:sz="4" w:space="0" w:color="auto"/>
              <w:right w:val="double" w:sz="4" w:space="0" w:color="auto"/>
            </w:tcBorders>
            <w:noWrap/>
            <w:vAlign w:val="center"/>
          </w:tcPr>
          <w:p w:rsidR="009945F8" w:rsidRDefault="00B508D1">
            <w:pPr>
              <w:widowControl/>
              <w:spacing w:line="360" w:lineRule="auto"/>
              <w:jc w:val="center"/>
              <w:textAlignment w:val="center"/>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套</w:t>
            </w:r>
          </w:p>
        </w:tc>
        <w:tc>
          <w:tcPr>
            <w:tcW w:w="8001" w:type="dxa"/>
            <w:tcBorders>
              <w:top w:val="double" w:sz="4" w:space="0" w:color="auto"/>
              <w:left w:val="double" w:sz="4" w:space="0" w:color="auto"/>
              <w:bottom w:val="double" w:sz="4" w:space="0" w:color="auto"/>
              <w:right w:val="double" w:sz="4" w:space="0" w:color="auto"/>
            </w:tcBorders>
            <w:vAlign w:val="center"/>
          </w:tcPr>
          <w:p w:rsidR="009945F8" w:rsidRDefault="00B508D1">
            <w:pPr>
              <w:widowControl/>
              <w:shd w:val="clear" w:color="auto" w:fill="FFFFFF"/>
              <w:spacing w:line="360" w:lineRule="auto"/>
              <w:ind w:firstLineChars="200" w:firstLine="482"/>
              <w:jc w:val="left"/>
              <w:rPr>
                <w:rFonts w:ascii="宋体" w:eastAsia="宋体" w:hAnsi="宋体" w:cs="宋体"/>
                <w:b/>
                <w:bCs/>
                <w:kern w:val="0"/>
                <w:sz w:val="24"/>
                <w:szCs w:val="24"/>
              </w:rPr>
            </w:pPr>
            <w:r>
              <w:rPr>
                <w:rFonts w:ascii="宋体" w:eastAsia="宋体" w:hAnsi="宋体" w:cs="宋体" w:hint="eastAsia"/>
                <w:b/>
                <w:bCs/>
                <w:kern w:val="0"/>
                <w:sz w:val="24"/>
                <w:szCs w:val="24"/>
              </w:rPr>
              <w:t>一、项目建设目标</w:t>
            </w:r>
          </w:p>
          <w:p w:rsidR="009945F8" w:rsidRDefault="00B508D1">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为加强医院信息化建设，完善各项临床应用信息系统，拟实施心电信息管理系统以满足医院心电图检查工作的信息化、自动化和规范化管理要求，实现心电图检查从申请、预约和登记、计价、心电图采集、传输、存储、分析、报告处理、数据统计分析和查询等流程化，并与医院其它信息系统无缝集成。为医院心电图检查建立数字化、信息化工作平台，实现全心电图数据和报告全院共享，提高医生协同工作效率。</w:t>
            </w:r>
          </w:p>
          <w:p w:rsidR="009945F8" w:rsidRDefault="009945F8">
            <w:pPr>
              <w:widowControl/>
              <w:shd w:val="clear" w:color="auto" w:fill="FFFFFF"/>
              <w:spacing w:line="360" w:lineRule="auto"/>
              <w:ind w:firstLineChars="200" w:firstLine="480"/>
              <w:jc w:val="left"/>
              <w:rPr>
                <w:rFonts w:ascii="宋体" w:eastAsia="宋体" w:hAnsi="宋体" w:cs="宋体"/>
                <w:kern w:val="0"/>
                <w:sz w:val="24"/>
                <w:szCs w:val="24"/>
              </w:rPr>
            </w:pPr>
          </w:p>
          <w:p w:rsidR="009945F8" w:rsidRDefault="00B508D1">
            <w:pPr>
              <w:widowControl/>
              <w:shd w:val="clear" w:color="auto" w:fill="FFFFFF"/>
              <w:spacing w:line="360" w:lineRule="auto"/>
              <w:ind w:firstLineChars="200" w:firstLine="482"/>
              <w:jc w:val="left"/>
              <w:rPr>
                <w:rFonts w:ascii="宋体" w:eastAsia="宋体" w:hAnsi="宋体" w:cs="宋体"/>
                <w:b/>
                <w:bCs/>
                <w:sz w:val="24"/>
                <w:szCs w:val="24"/>
              </w:rPr>
            </w:pPr>
            <w:r>
              <w:rPr>
                <w:rFonts w:ascii="宋体" w:eastAsia="宋体" w:hAnsi="宋体" w:cs="宋体" w:hint="eastAsia"/>
                <w:b/>
                <w:bCs/>
                <w:sz w:val="24"/>
                <w:szCs w:val="24"/>
              </w:rPr>
              <w:t>二、系统总体要求</w:t>
            </w:r>
          </w:p>
          <w:p w:rsidR="009945F8" w:rsidRDefault="00B508D1">
            <w:pPr>
              <w:widowControl/>
              <w:shd w:val="clear" w:color="auto" w:fill="FFFFFF"/>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 xml:space="preserve">1. </w:t>
            </w:r>
            <w:r>
              <w:rPr>
                <w:rFonts w:ascii="宋体" w:eastAsia="宋体" w:hAnsi="宋体" w:cs="宋体" w:hint="eastAsia"/>
                <w:sz w:val="24"/>
                <w:szCs w:val="24"/>
              </w:rPr>
              <w:t>系统支持</w:t>
            </w:r>
            <w:r>
              <w:rPr>
                <w:rFonts w:ascii="宋体" w:eastAsia="宋体" w:hAnsi="宋体" w:cs="宋体" w:hint="eastAsia"/>
                <w:sz w:val="24"/>
                <w:szCs w:val="24"/>
              </w:rPr>
              <w:t>B</w:t>
            </w:r>
            <w:r>
              <w:rPr>
                <w:rFonts w:ascii="宋体" w:eastAsia="宋体" w:hAnsi="宋体" w:cs="宋体"/>
                <w:sz w:val="24"/>
                <w:szCs w:val="24"/>
              </w:rPr>
              <w:t xml:space="preserve">/S </w:t>
            </w:r>
            <w:r>
              <w:rPr>
                <w:rFonts w:ascii="宋体" w:eastAsia="宋体" w:hAnsi="宋体" w:cs="宋体" w:hint="eastAsia"/>
                <w:sz w:val="24"/>
                <w:szCs w:val="24"/>
              </w:rPr>
              <w:t>、</w:t>
            </w:r>
            <w:r>
              <w:rPr>
                <w:rFonts w:ascii="宋体" w:eastAsia="宋体" w:hAnsi="宋体" w:cs="宋体" w:hint="eastAsia"/>
                <w:sz w:val="24"/>
                <w:szCs w:val="24"/>
              </w:rPr>
              <w:t>C/S</w:t>
            </w:r>
            <w:r>
              <w:rPr>
                <w:rFonts w:ascii="宋体" w:eastAsia="宋体" w:hAnsi="宋体" w:cs="宋体" w:hint="eastAsia"/>
                <w:sz w:val="24"/>
                <w:szCs w:val="24"/>
              </w:rPr>
              <w:t>软件两种架构方式。</w:t>
            </w:r>
          </w:p>
          <w:p w:rsidR="009945F8" w:rsidRDefault="00B508D1">
            <w:pPr>
              <w:widowControl/>
              <w:shd w:val="clear" w:color="auto" w:fill="FFFFFF"/>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 xml:space="preserve">2. </w:t>
            </w:r>
            <w:r>
              <w:rPr>
                <w:rFonts w:ascii="宋体" w:eastAsia="宋体" w:hAnsi="宋体" w:cs="宋体" w:hint="eastAsia"/>
                <w:sz w:val="24"/>
                <w:szCs w:val="24"/>
              </w:rPr>
              <w:t>系统设计采用平台化设计理念，分院或医院科室可以通过组织管理配置实现级别管理。心电图及其它电生理检查可以通过检查项目配置实现扩展。人员管理通过权限分配实现各流程环节的职责分配。</w:t>
            </w:r>
          </w:p>
          <w:p w:rsidR="009945F8" w:rsidRDefault="00B508D1">
            <w:pPr>
              <w:widowControl/>
              <w:shd w:val="clear" w:color="auto" w:fill="FFFFFF"/>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 xml:space="preserve">3. </w:t>
            </w:r>
            <w:r>
              <w:rPr>
                <w:rFonts w:ascii="宋体" w:eastAsia="宋体" w:hAnsi="宋体" w:cs="宋体" w:hint="eastAsia"/>
                <w:sz w:val="24"/>
                <w:szCs w:val="24"/>
              </w:rPr>
              <w:t>系统具有与其它信息管理系统集成的功能，心电图信息管理支持与包括</w:t>
            </w:r>
            <w:r>
              <w:rPr>
                <w:rFonts w:ascii="宋体" w:eastAsia="宋体" w:hAnsi="宋体" w:cs="宋体" w:hint="eastAsia"/>
                <w:sz w:val="24"/>
                <w:szCs w:val="24"/>
              </w:rPr>
              <w:t>HIS</w:t>
            </w:r>
            <w:r>
              <w:rPr>
                <w:rFonts w:ascii="宋体" w:eastAsia="宋体" w:hAnsi="宋体" w:cs="宋体" w:hint="eastAsia"/>
                <w:sz w:val="24"/>
                <w:szCs w:val="24"/>
              </w:rPr>
              <w:t>、</w:t>
            </w:r>
            <w:r>
              <w:rPr>
                <w:rFonts w:ascii="宋体" w:eastAsia="宋体" w:hAnsi="宋体" w:cs="宋体" w:hint="eastAsia"/>
                <w:sz w:val="24"/>
                <w:szCs w:val="24"/>
              </w:rPr>
              <w:t>LIS</w:t>
            </w:r>
            <w:r>
              <w:rPr>
                <w:rFonts w:ascii="宋体" w:eastAsia="宋体" w:hAnsi="宋体" w:cs="宋体" w:hint="eastAsia"/>
                <w:sz w:val="24"/>
                <w:szCs w:val="24"/>
              </w:rPr>
              <w:t>、</w:t>
            </w:r>
            <w:r>
              <w:rPr>
                <w:rFonts w:ascii="宋体" w:eastAsia="宋体" w:hAnsi="宋体" w:cs="宋体" w:hint="eastAsia"/>
                <w:sz w:val="24"/>
                <w:szCs w:val="24"/>
              </w:rPr>
              <w:t>PACS</w:t>
            </w:r>
            <w:r>
              <w:rPr>
                <w:rFonts w:ascii="宋体" w:eastAsia="宋体" w:hAnsi="宋体" w:cs="宋体" w:hint="eastAsia"/>
                <w:sz w:val="24"/>
                <w:szCs w:val="24"/>
              </w:rPr>
              <w:t>、</w:t>
            </w:r>
            <w:r>
              <w:rPr>
                <w:rFonts w:ascii="宋体" w:eastAsia="宋体" w:hAnsi="宋体" w:cs="宋体" w:hint="eastAsia"/>
                <w:sz w:val="24"/>
                <w:szCs w:val="24"/>
              </w:rPr>
              <w:t>EMR</w:t>
            </w:r>
            <w:r>
              <w:rPr>
                <w:rFonts w:ascii="宋体" w:eastAsia="宋体" w:hAnsi="宋体" w:cs="宋体" w:hint="eastAsia"/>
                <w:sz w:val="24"/>
                <w:szCs w:val="24"/>
              </w:rPr>
              <w:t>、体检系统、居民健康管理系统等无缝连接，实现病人信息和检查数据的共享。</w:t>
            </w:r>
          </w:p>
          <w:p w:rsidR="009945F8" w:rsidRDefault="00B508D1">
            <w:pPr>
              <w:widowControl/>
              <w:shd w:val="clear" w:color="auto" w:fill="FFFFFF"/>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 xml:space="preserve">4. </w:t>
            </w:r>
            <w:r>
              <w:rPr>
                <w:rFonts w:ascii="宋体" w:eastAsia="宋体" w:hAnsi="宋体" w:cs="宋体" w:hint="eastAsia"/>
                <w:sz w:val="24"/>
                <w:szCs w:val="24"/>
              </w:rPr>
              <w:t>系统具有与多品牌主流心电图机连接，实现心电图原始数据的采集、存储、显示和分析。</w:t>
            </w:r>
          </w:p>
          <w:p w:rsidR="009945F8" w:rsidRDefault="00B508D1">
            <w:pPr>
              <w:widowControl/>
              <w:shd w:val="clear" w:color="auto" w:fill="FFFFFF"/>
              <w:spacing w:line="360" w:lineRule="auto"/>
              <w:ind w:firstLineChars="200" w:firstLine="480"/>
              <w:jc w:val="left"/>
              <w:rPr>
                <w:rFonts w:ascii="宋体" w:eastAsia="宋体" w:hAnsi="宋体" w:cs="宋体"/>
                <w:sz w:val="24"/>
                <w:szCs w:val="24"/>
              </w:rPr>
            </w:pPr>
            <w:r>
              <w:rPr>
                <w:rFonts w:ascii="宋体" w:eastAsia="宋体" w:hAnsi="宋体" w:hint="eastAsia"/>
                <w:color w:val="000000"/>
                <w:sz w:val="24"/>
                <w:szCs w:val="24"/>
                <w:shd w:val="clear" w:color="auto" w:fill="FFFFFF"/>
              </w:rPr>
              <w:t>5.</w:t>
            </w:r>
            <w:r>
              <w:rPr>
                <w:rFonts w:ascii="宋体" w:eastAsia="宋体" w:hAnsi="宋体" w:cs="宋体" w:hint="eastAsia"/>
                <w:sz w:val="24"/>
                <w:szCs w:val="24"/>
              </w:rPr>
              <w:t>系统具有实现常规心电、动态心电图工作站、动态血压监测仪、动态脑电图工作站的</w:t>
            </w:r>
            <w:r>
              <w:rPr>
                <w:rFonts w:ascii="宋体" w:eastAsia="宋体" w:hAnsi="宋体" w:cs="宋体" w:hint="eastAsia"/>
                <w:sz w:val="24"/>
                <w:szCs w:val="24"/>
              </w:rPr>
              <w:t>原始数据传输、存储，实现心电信息管理系统与设备无缝连接。</w:t>
            </w:r>
          </w:p>
          <w:p w:rsidR="009945F8" w:rsidRDefault="00B508D1">
            <w:pPr>
              <w:widowControl/>
              <w:shd w:val="clear" w:color="auto" w:fill="FFFFFF"/>
              <w:spacing w:line="360" w:lineRule="auto"/>
              <w:ind w:firstLineChars="200" w:firstLine="480"/>
              <w:jc w:val="left"/>
              <w:rPr>
                <w:rFonts w:ascii="宋体" w:eastAsia="宋体" w:hAnsi="宋体" w:cs="宋体"/>
                <w:sz w:val="24"/>
                <w:szCs w:val="24"/>
              </w:rPr>
            </w:pPr>
            <w:r>
              <w:rPr>
                <w:rFonts w:ascii="宋体" w:eastAsia="宋体" w:hAnsi="宋体" w:hint="eastAsia"/>
                <w:sz w:val="24"/>
                <w:szCs w:val="24"/>
                <w:shd w:val="clear" w:color="auto" w:fill="FFFFFF"/>
              </w:rPr>
              <w:t>6.</w:t>
            </w:r>
            <w:r>
              <w:rPr>
                <w:rFonts w:ascii="宋体" w:eastAsia="宋体" w:hAnsi="宋体" w:cs="宋体" w:hint="eastAsia"/>
                <w:sz w:val="24"/>
                <w:szCs w:val="24"/>
              </w:rPr>
              <w:t>系统提供同一品牌的心电工作站，实现原始数据的传输和管理。</w:t>
            </w:r>
          </w:p>
          <w:p w:rsidR="009945F8" w:rsidRDefault="00B508D1">
            <w:pPr>
              <w:widowControl/>
              <w:shd w:val="clear" w:color="auto" w:fill="FFFFFF"/>
              <w:spacing w:line="360" w:lineRule="auto"/>
              <w:ind w:firstLineChars="200" w:firstLine="480"/>
              <w:jc w:val="left"/>
              <w:rPr>
                <w:rFonts w:ascii="宋体" w:eastAsia="宋体" w:hAnsi="宋体" w:cs="宋体"/>
                <w:sz w:val="24"/>
                <w:szCs w:val="24"/>
              </w:rPr>
            </w:pPr>
            <w:r>
              <w:rPr>
                <w:rFonts w:ascii="宋体" w:eastAsia="宋体" w:hAnsi="宋体" w:hint="eastAsia"/>
                <w:sz w:val="24"/>
                <w:szCs w:val="24"/>
                <w:shd w:val="clear" w:color="auto" w:fill="FFFFFF"/>
              </w:rPr>
              <w:t xml:space="preserve">7. </w:t>
            </w:r>
            <w:r>
              <w:rPr>
                <w:rFonts w:ascii="宋体" w:eastAsia="宋体" w:hAnsi="宋体" w:cs="宋体" w:hint="eastAsia"/>
                <w:sz w:val="24"/>
                <w:szCs w:val="24"/>
              </w:rPr>
              <w:t>系统支持临床医生通过</w:t>
            </w:r>
            <w:r>
              <w:rPr>
                <w:rFonts w:ascii="宋体" w:eastAsia="宋体" w:hAnsi="宋体" w:cs="宋体" w:hint="eastAsia"/>
                <w:sz w:val="24"/>
                <w:szCs w:val="24"/>
              </w:rPr>
              <w:t>WEB</w:t>
            </w:r>
            <w:r>
              <w:rPr>
                <w:rFonts w:ascii="宋体" w:eastAsia="宋体" w:hAnsi="宋体" w:cs="宋体" w:hint="eastAsia"/>
                <w:sz w:val="24"/>
                <w:szCs w:val="24"/>
              </w:rPr>
              <w:t>方式查看病人心电图检查报告，无需安装客户端。</w:t>
            </w:r>
          </w:p>
          <w:p w:rsidR="009945F8" w:rsidRDefault="00B508D1">
            <w:pPr>
              <w:widowControl/>
              <w:shd w:val="clear" w:color="auto" w:fill="FFFFFF"/>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 xml:space="preserve">8. </w:t>
            </w:r>
            <w:r>
              <w:rPr>
                <w:rFonts w:ascii="宋体" w:eastAsia="宋体" w:hAnsi="宋体" w:cs="宋体" w:hint="eastAsia"/>
                <w:sz w:val="24"/>
                <w:szCs w:val="24"/>
              </w:rPr>
              <w:t>系统具有远程扩展功能，方便接入合作医院、救护车等远程系统，实现远程医疗合作和远程会诊。</w:t>
            </w:r>
          </w:p>
          <w:p w:rsidR="009945F8" w:rsidRDefault="00B508D1">
            <w:pPr>
              <w:widowControl/>
              <w:shd w:val="clear" w:color="auto" w:fill="FFFFFF"/>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 xml:space="preserve">9. </w:t>
            </w:r>
            <w:r>
              <w:rPr>
                <w:rFonts w:ascii="宋体" w:eastAsia="宋体" w:hAnsi="宋体" w:cs="宋体" w:hint="eastAsia"/>
                <w:sz w:val="24"/>
                <w:szCs w:val="24"/>
              </w:rPr>
              <w:t>系统性能稳定，具有数据冗余备份、数据传输加密、专用通讯协议、人员权限管理、报告电子签名、系统工作日志管理、确费管理等多种手段保证运营可控和安全。</w:t>
            </w:r>
          </w:p>
          <w:p w:rsidR="009945F8" w:rsidRDefault="009945F8">
            <w:pPr>
              <w:widowControl/>
              <w:shd w:val="clear" w:color="auto" w:fill="FFFFFF"/>
              <w:spacing w:line="360" w:lineRule="auto"/>
              <w:ind w:firstLineChars="200" w:firstLine="480"/>
              <w:jc w:val="left"/>
              <w:rPr>
                <w:rFonts w:ascii="宋体" w:eastAsia="宋体" w:hAnsi="宋体" w:cs="宋体"/>
                <w:sz w:val="24"/>
                <w:szCs w:val="24"/>
              </w:rPr>
            </w:pPr>
          </w:p>
          <w:p w:rsidR="009945F8" w:rsidRDefault="00B508D1">
            <w:pPr>
              <w:widowControl/>
              <w:shd w:val="clear" w:color="auto" w:fill="FFFFFF"/>
              <w:spacing w:line="360" w:lineRule="auto"/>
              <w:ind w:firstLineChars="200" w:firstLine="482"/>
              <w:jc w:val="left"/>
              <w:rPr>
                <w:rFonts w:ascii="宋体" w:eastAsia="宋体" w:hAnsi="宋体"/>
                <w:b/>
                <w:bCs/>
                <w:sz w:val="24"/>
                <w:szCs w:val="24"/>
              </w:rPr>
            </w:pPr>
            <w:r>
              <w:rPr>
                <w:rFonts w:ascii="宋体" w:eastAsia="宋体" w:hAnsi="宋体" w:hint="eastAsia"/>
                <w:b/>
                <w:bCs/>
                <w:sz w:val="24"/>
                <w:szCs w:val="24"/>
              </w:rPr>
              <w:t>三、系统总体设计规划</w:t>
            </w:r>
          </w:p>
          <w:p w:rsidR="009945F8" w:rsidRDefault="00B508D1">
            <w:pPr>
              <w:widowControl/>
              <w:shd w:val="clear" w:color="auto" w:fill="FFFFFF"/>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 xml:space="preserve">1. </w:t>
            </w:r>
            <w:r>
              <w:rPr>
                <w:rFonts w:ascii="宋体" w:eastAsia="宋体" w:hAnsi="宋体" w:cs="宋体" w:hint="eastAsia"/>
                <w:sz w:val="24"/>
                <w:szCs w:val="24"/>
              </w:rPr>
              <w:t>心电信息管理系统服务器集中存储所有病人</w:t>
            </w:r>
            <w:r>
              <w:rPr>
                <w:rFonts w:ascii="宋体" w:eastAsia="宋体" w:hAnsi="宋体" w:cs="宋体" w:hint="eastAsia"/>
                <w:sz w:val="24"/>
                <w:szCs w:val="24"/>
              </w:rPr>
              <w:t>信息及心电图数据，支持与医院</w:t>
            </w:r>
            <w:r>
              <w:rPr>
                <w:rFonts w:ascii="宋体" w:eastAsia="宋体" w:hAnsi="宋体" w:cs="宋体" w:hint="eastAsia"/>
                <w:sz w:val="24"/>
                <w:szCs w:val="24"/>
              </w:rPr>
              <w:t>HIS</w:t>
            </w:r>
            <w:r>
              <w:rPr>
                <w:rFonts w:ascii="宋体" w:eastAsia="宋体" w:hAnsi="宋体" w:cs="宋体" w:hint="eastAsia"/>
                <w:sz w:val="24"/>
                <w:szCs w:val="24"/>
              </w:rPr>
              <w:t>、</w:t>
            </w:r>
            <w:r>
              <w:rPr>
                <w:rFonts w:ascii="宋体" w:eastAsia="宋体" w:hAnsi="宋体" w:cs="宋体" w:hint="eastAsia"/>
                <w:sz w:val="24"/>
                <w:szCs w:val="24"/>
              </w:rPr>
              <w:t>LIS</w:t>
            </w:r>
            <w:r>
              <w:rPr>
                <w:rFonts w:ascii="宋体" w:eastAsia="宋体" w:hAnsi="宋体" w:cs="宋体" w:hint="eastAsia"/>
                <w:sz w:val="24"/>
                <w:szCs w:val="24"/>
              </w:rPr>
              <w:t>、</w:t>
            </w:r>
            <w:r>
              <w:rPr>
                <w:rFonts w:ascii="宋体" w:eastAsia="宋体" w:hAnsi="宋体" w:cs="宋体" w:hint="eastAsia"/>
                <w:sz w:val="24"/>
                <w:szCs w:val="24"/>
              </w:rPr>
              <w:t>PACS</w:t>
            </w:r>
            <w:r>
              <w:rPr>
                <w:rFonts w:ascii="宋体" w:eastAsia="宋体" w:hAnsi="宋体" w:cs="宋体" w:hint="eastAsia"/>
                <w:sz w:val="24"/>
                <w:szCs w:val="24"/>
              </w:rPr>
              <w:t>、</w:t>
            </w:r>
            <w:r>
              <w:rPr>
                <w:rFonts w:ascii="宋体" w:eastAsia="宋体" w:hAnsi="宋体" w:cs="宋体" w:hint="eastAsia"/>
                <w:sz w:val="24"/>
                <w:szCs w:val="24"/>
              </w:rPr>
              <w:t>EMR</w:t>
            </w:r>
            <w:r>
              <w:rPr>
                <w:rFonts w:ascii="宋体" w:eastAsia="宋体" w:hAnsi="宋体" w:cs="宋体" w:hint="eastAsia"/>
                <w:sz w:val="24"/>
                <w:szCs w:val="24"/>
              </w:rPr>
              <w:t>等信息系统连接，实现调阅病人信息和共享检查结果。</w:t>
            </w:r>
          </w:p>
          <w:p w:rsidR="009945F8" w:rsidRDefault="00B508D1">
            <w:pPr>
              <w:widowControl/>
              <w:shd w:val="clear" w:color="auto" w:fill="FFFFFF"/>
              <w:spacing w:line="360" w:lineRule="auto"/>
              <w:ind w:firstLineChars="200" w:firstLine="480"/>
              <w:jc w:val="left"/>
              <w:rPr>
                <w:rFonts w:ascii="宋体" w:eastAsia="宋体" w:hAnsi="宋体" w:cs="宋体"/>
                <w:sz w:val="24"/>
                <w:szCs w:val="24"/>
              </w:rPr>
            </w:pPr>
            <w:r>
              <w:rPr>
                <w:rFonts w:ascii="宋体" w:eastAsia="宋体" w:hAnsi="宋体" w:hint="eastAsia"/>
                <w:sz w:val="24"/>
                <w:szCs w:val="24"/>
                <w:shd w:val="clear" w:color="auto" w:fill="FFFFFF"/>
              </w:rPr>
              <w:t>2.</w:t>
            </w:r>
            <w:r>
              <w:rPr>
                <w:rFonts w:ascii="宋体" w:eastAsia="宋体" w:hAnsi="宋体" w:cs="宋体" w:hint="eastAsia"/>
                <w:sz w:val="24"/>
                <w:szCs w:val="24"/>
              </w:rPr>
              <w:t>系统接入便携式心电采集器进行院内常规心电图采集，心电图采集设备无需借助平板电脑即可独立工作（包括病人信息录入、波形预览、波形显示、数据存储、波形回放、数据批量传输）。</w:t>
            </w:r>
          </w:p>
          <w:p w:rsidR="009945F8" w:rsidRDefault="00B508D1">
            <w:pPr>
              <w:widowControl/>
              <w:shd w:val="clear" w:color="auto" w:fill="FFFFFF"/>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系统连接医院现有的动态心电图，要求接入原始数据进行分析和诊断。</w:t>
            </w:r>
          </w:p>
          <w:p w:rsidR="009945F8" w:rsidRDefault="00B508D1">
            <w:pPr>
              <w:widowControl/>
              <w:shd w:val="clear" w:color="auto" w:fill="FFFFFF"/>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 xml:space="preserve">4. </w:t>
            </w:r>
            <w:r>
              <w:rPr>
                <w:rFonts w:ascii="宋体" w:eastAsia="宋体" w:hAnsi="宋体" w:cs="宋体" w:hint="eastAsia"/>
                <w:sz w:val="24"/>
                <w:szCs w:val="24"/>
              </w:rPr>
              <w:t>分析诊断工作站负责处理所有心电图检查设备上传的心电图数据并出具报告。</w:t>
            </w:r>
          </w:p>
          <w:p w:rsidR="009945F8" w:rsidRDefault="00B508D1">
            <w:pPr>
              <w:widowControl/>
              <w:shd w:val="clear" w:color="auto" w:fill="FFFFFF"/>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 xml:space="preserve">5. </w:t>
            </w:r>
            <w:r>
              <w:rPr>
                <w:rFonts w:ascii="宋体" w:eastAsia="宋体" w:hAnsi="宋体" w:cs="宋体" w:hint="eastAsia"/>
                <w:sz w:val="24"/>
                <w:szCs w:val="24"/>
              </w:rPr>
              <w:t>临床可以及医生可通过专用客户端和医院的专用浏览器通过用户名和密码查看报告。</w:t>
            </w:r>
          </w:p>
          <w:p w:rsidR="009945F8" w:rsidRDefault="00B508D1">
            <w:pPr>
              <w:widowControl/>
              <w:shd w:val="clear" w:color="auto" w:fill="FFFFFF"/>
              <w:spacing w:line="360" w:lineRule="auto"/>
              <w:ind w:firstLineChars="200" w:firstLine="480"/>
              <w:jc w:val="left"/>
              <w:rPr>
                <w:rFonts w:ascii="宋体" w:eastAsia="宋体" w:hAnsi="宋体"/>
                <w:b/>
                <w:bCs/>
                <w:sz w:val="24"/>
                <w:szCs w:val="24"/>
              </w:rPr>
            </w:pPr>
            <w:r>
              <w:rPr>
                <w:rFonts w:ascii="宋体" w:eastAsia="宋体" w:hAnsi="宋体" w:cs="宋体" w:hint="eastAsia"/>
                <w:sz w:val="24"/>
                <w:szCs w:val="24"/>
              </w:rPr>
              <w:t>6.</w:t>
            </w:r>
            <w:r>
              <w:rPr>
                <w:rFonts w:ascii="宋体" w:eastAsia="宋体" w:hAnsi="宋体" w:cs="宋体" w:hint="eastAsia"/>
                <w:sz w:val="24"/>
                <w:szCs w:val="24"/>
              </w:rPr>
              <w:t xml:space="preserve"> </w:t>
            </w:r>
            <w:r>
              <w:rPr>
                <w:rFonts w:ascii="宋体" w:eastAsia="宋体" w:hAnsi="宋体" w:cs="宋体" w:hint="eastAsia"/>
                <w:sz w:val="24"/>
                <w:szCs w:val="24"/>
              </w:rPr>
              <w:t>提供远程会诊功能，方便下属医院及机构上传动态心电、常规心电图数据，实现远程合作和会诊。</w:t>
            </w:r>
          </w:p>
          <w:p w:rsidR="009945F8" w:rsidRDefault="00B508D1">
            <w:pPr>
              <w:widowControl/>
              <w:shd w:val="clear" w:color="auto" w:fill="FFFFFF"/>
              <w:spacing w:line="360" w:lineRule="auto"/>
              <w:ind w:firstLineChars="200" w:firstLine="482"/>
              <w:jc w:val="left"/>
              <w:rPr>
                <w:rFonts w:ascii="宋体" w:eastAsia="宋体" w:hAnsi="宋体"/>
                <w:b/>
                <w:bCs/>
                <w:sz w:val="24"/>
                <w:szCs w:val="24"/>
              </w:rPr>
            </w:pPr>
            <w:r>
              <w:rPr>
                <w:rFonts w:ascii="宋体" w:eastAsia="宋体" w:hAnsi="宋体" w:hint="eastAsia"/>
                <w:b/>
                <w:bCs/>
                <w:sz w:val="24"/>
                <w:szCs w:val="24"/>
              </w:rPr>
              <w:t>四、系统功能要求</w:t>
            </w:r>
          </w:p>
          <w:p w:rsidR="009945F8" w:rsidRDefault="00B508D1">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 xml:space="preserve">1. </w:t>
            </w:r>
            <w:r>
              <w:rPr>
                <w:rFonts w:ascii="宋体" w:eastAsia="宋体" w:hAnsi="宋体" w:cs="宋体" w:hint="eastAsia"/>
                <w:kern w:val="0"/>
                <w:sz w:val="24"/>
                <w:szCs w:val="24"/>
              </w:rPr>
              <w:t>系统连接医院内各品牌与型号的心电设备，能采集原始数据，不能以截屏、拷贝、拍照等方式获取数据。</w:t>
            </w:r>
          </w:p>
          <w:p w:rsidR="009945F8" w:rsidRDefault="00B508D1">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 xml:space="preserve">2. </w:t>
            </w:r>
            <w:r>
              <w:rPr>
                <w:rFonts w:ascii="宋体" w:eastAsia="宋体" w:hAnsi="宋体" w:cs="宋体" w:hint="eastAsia"/>
                <w:kern w:val="0"/>
                <w:sz w:val="24"/>
                <w:szCs w:val="24"/>
              </w:rPr>
              <w:t>系统连接动态心电图和动态血压系统，实现原始数据的传输，无需第三方工具软件。</w:t>
            </w:r>
          </w:p>
          <w:p w:rsidR="009945F8" w:rsidRDefault="00B508D1">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 xml:space="preserve">3. </w:t>
            </w:r>
            <w:r>
              <w:rPr>
                <w:rFonts w:ascii="宋体" w:eastAsia="宋体" w:hAnsi="宋体" w:cs="宋体" w:hint="eastAsia"/>
                <w:kern w:val="0"/>
                <w:sz w:val="24"/>
                <w:szCs w:val="24"/>
              </w:rPr>
              <w:t>心电图检查实现：流程优化、操作简单、无纸化、诊断处理自动化、报告图文多样化。</w:t>
            </w:r>
          </w:p>
          <w:p w:rsidR="009945F8" w:rsidRDefault="00B508D1">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 xml:space="preserve">4. </w:t>
            </w:r>
            <w:r>
              <w:rPr>
                <w:rFonts w:ascii="宋体" w:eastAsia="宋体" w:hAnsi="宋体" w:cs="宋体" w:hint="eastAsia"/>
                <w:kern w:val="0"/>
                <w:sz w:val="24"/>
                <w:szCs w:val="24"/>
              </w:rPr>
              <w:t>系统具有心电图自动分析，自动测量给出诊断提示或结果的功能，具有标准的心电图诊断摸板，以辅助医生快速诊断心电图。</w:t>
            </w:r>
          </w:p>
          <w:p w:rsidR="009945F8" w:rsidRDefault="00B508D1">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 xml:space="preserve">5. </w:t>
            </w:r>
            <w:r>
              <w:rPr>
                <w:rFonts w:ascii="宋体" w:eastAsia="宋体" w:hAnsi="宋体" w:cs="宋体" w:hint="eastAsia"/>
                <w:kern w:val="0"/>
                <w:sz w:val="24"/>
                <w:szCs w:val="24"/>
              </w:rPr>
              <w:t>具有</w:t>
            </w:r>
            <w:r>
              <w:rPr>
                <w:rFonts w:ascii="宋体" w:eastAsia="宋体" w:hAnsi="宋体" w:cs="宋体" w:hint="eastAsia"/>
                <w:kern w:val="0"/>
                <w:sz w:val="24"/>
                <w:szCs w:val="24"/>
              </w:rPr>
              <w:t xml:space="preserve"> WEB </w:t>
            </w:r>
            <w:r>
              <w:rPr>
                <w:rFonts w:ascii="宋体" w:eastAsia="宋体" w:hAnsi="宋体" w:cs="宋体" w:hint="eastAsia"/>
                <w:kern w:val="0"/>
                <w:sz w:val="24"/>
                <w:szCs w:val="24"/>
              </w:rPr>
              <w:t>浏览功能：能实现</w:t>
            </w:r>
            <w:r>
              <w:rPr>
                <w:rFonts w:ascii="宋体" w:eastAsia="宋体" w:hAnsi="宋体" w:cs="宋体" w:hint="eastAsia"/>
                <w:kern w:val="0"/>
                <w:sz w:val="24"/>
                <w:szCs w:val="24"/>
              </w:rPr>
              <w:t xml:space="preserve"> B/S </w:t>
            </w:r>
            <w:r>
              <w:rPr>
                <w:rFonts w:ascii="宋体" w:eastAsia="宋体" w:hAnsi="宋体" w:cs="宋体" w:hint="eastAsia"/>
                <w:kern w:val="0"/>
                <w:sz w:val="24"/>
                <w:szCs w:val="24"/>
              </w:rPr>
              <w:t>构架下网络化查询和浏览。</w:t>
            </w:r>
          </w:p>
          <w:p w:rsidR="009945F8" w:rsidRDefault="00B508D1">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 xml:space="preserve">6. </w:t>
            </w:r>
            <w:r>
              <w:rPr>
                <w:rFonts w:ascii="宋体" w:eastAsia="宋体" w:hAnsi="宋体" w:cs="宋体" w:hint="eastAsia"/>
                <w:kern w:val="0"/>
                <w:sz w:val="24"/>
                <w:szCs w:val="24"/>
              </w:rPr>
              <w:t>系统支持与</w:t>
            </w:r>
            <w:r>
              <w:rPr>
                <w:rFonts w:ascii="宋体" w:eastAsia="宋体" w:hAnsi="宋体" w:cs="宋体" w:hint="eastAsia"/>
                <w:kern w:val="0"/>
                <w:sz w:val="24"/>
                <w:szCs w:val="24"/>
              </w:rPr>
              <w:t xml:space="preserve"> HIS</w:t>
            </w:r>
            <w:r>
              <w:rPr>
                <w:rFonts w:ascii="宋体" w:eastAsia="宋体" w:hAnsi="宋体" w:cs="宋体" w:hint="eastAsia"/>
                <w:kern w:val="0"/>
                <w:sz w:val="24"/>
                <w:szCs w:val="24"/>
              </w:rPr>
              <w:t>、</w:t>
            </w:r>
            <w:r>
              <w:rPr>
                <w:rFonts w:ascii="宋体" w:eastAsia="宋体" w:hAnsi="宋体" w:cs="宋体" w:hint="eastAsia"/>
                <w:kern w:val="0"/>
                <w:sz w:val="24"/>
                <w:szCs w:val="24"/>
              </w:rPr>
              <w:t>LIS</w:t>
            </w:r>
            <w:r>
              <w:rPr>
                <w:rFonts w:ascii="宋体" w:eastAsia="宋体" w:hAnsi="宋体" w:cs="宋体" w:hint="eastAsia"/>
                <w:kern w:val="0"/>
                <w:sz w:val="24"/>
                <w:szCs w:val="24"/>
              </w:rPr>
              <w:t>、</w:t>
            </w:r>
            <w:r>
              <w:rPr>
                <w:rFonts w:ascii="宋体" w:eastAsia="宋体" w:hAnsi="宋体" w:cs="宋体" w:hint="eastAsia"/>
                <w:kern w:val="0"/>
                <w:sz w:val="24"/>
                <w:szCs w:val="24"/>
              </w:rPr>
              <w:t>PACS</w:t>
            </w:r>
            <w:r>
              <w:rPr>
                <w:rFonts w:ascii="宋体" w:eastAsia="宋体" w:hAnsi="宋体" w:cs="宋体" w:hint="eastAsia"/>
                <w:kern w:val="0"/>
                <w:sz w:val="24"/>
                <w:szCs w:val="24"/>
              </w:rPr>
              <w:t>、体检、</w:t>
            </w:r>
            <w:r>
              <w:rPr>
                <w:rFonts w:ascii="宋体" w:eastAsia="宋体" w:hAnsi="宋体" w:cs="宋体" w:hint="eastAsia"/>
                <w:kern w:val="0"/>
                <w:sz w:val="24"/>
                <w:szCs w:val="24"/>
              </w:rPr>
              <w:t xml:space="preserve">EMR </w:t>
            </w:r>
            <w:r>
              <w:rPr>
                <w:rFonts w:ascii="宋体" w:eastAsia="宋体" w:hAnsi="宋体" w:cs="宋体" w:hint="eastAsia"/>
                <w:kern w:val="0"/>
                <w:sz w:val="24"/>
                <w:szCs w:val="24"/>
              </w:rPr>
              <w:t>的无缝集成，支持</w:t>
            </w:r>
            <w:r>
              <w:rPr>
                <w:rFonts w:ascii="宋体" w:eastAsia="宋体" w:hAnsi="宋体" w:cs="宋体" w:hint="eastAsia"/>
                <w:kern w:val="0"/>
                <w:sz w:val="24"/>
                <w:szCs w:val="24"/>
              </w:rPr>
              <w:t xml:space="preserve"> HL-7 </w:t>
            </w:r>
            <w:r>
              <w:rPr>
                <w:rFonts w:ascii="宋体" w:eastAsia="宋体" w:hAnsi="宋体" w:cs="宋体" w:hint="eastAsia"/>
                <w:kern w:val="0"/>
                <w:sz w:val="24"/>
                <w:szCs w:val="24"/>
              </w:rPr>
              <w:t>国际标准协议。</w:t>
            </w:r>
          </w:p>
          <w:p w:rsidR="009945F8" w:rsidRDefault="00B508D1">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 xml:space="preserve">7. </w:t>
            </w:r>
            <w:r>
              <w:rPr>
                <w:rFonts w:ascii="宋体" w:eastAsia="宋体" w:hAnsi="宋体" w:cs="宋体" w:hint="eastAsia"/>
                <w:kern w:val="0"/>
                <w:sz w:val="24"/>
                <w:szCs w:val="24"/>
              </w:rPr>
              <w:t>支持心电图数据存储为</w:t>
            </w:r>
            <w:r>
              <w:rPr>
                <w:rFonts w:ascii="宋体" w:eastAsia="宋体" w:hAnsi="宋体" w:cs="宋体" w:hint="eastAsia"/>
                <w:kern w:val="0"/>
                <w:sz w:val="24"/>
                <w:szCs w:val="24"/>
              </w:rPr>
              <w:t xml:space="preserve"> XML</w:t>
            </w:r>
            <w:r>
              <w:rPr>
                <w:rFonts w:ascii="宋体" w:eastAsia="宋体" w:hAnsi="宋体" w:cs="宋体" w:hint="eastAsia"/>
                <w:kern w:val="0"/>
                <w:sz w:val="24"/>
                <w:szCs w:val="24"/>
              </w:rPr>
              <w:t>、</w:t>
            </w:r>
            <w:r>
              <w:rPr>
                <w:rFonts w:ascii="宋体" w:eastAsia="宋体" w:hAnsi="宋体" w:cs="宋体" w:hint="eastAsia"/>
                <w:kern w:val="0"/>
                <w:sz w:val="24"/>
                <w:szCs w:val="24"/>
              </w:rPr>
              <w:t>DICOM</w:t>
            </w:r>
            <w:r>
              <w:rPr>
                <w:rFonts w:ascii="宋体" w:eastAsia="宋体" w:hAnsi="宋体" w:cs="宋体" w:hint="eastAsia"/>
                <w:kern w:val="0"/>
                <w:sz w:val="24"/>
                <w:szCs w:val="24"/>
              </w:rPr>
              <w:t>数据。</w:t>
            </w:r>
          </w:p>
          <w:p w:rsidR="009945F8" w:rsidRDefault="00B508D1">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lastRenderedPageBreak/>
              <w:t xml:space="preserve">8. </w:t>
            </w:r>
            <w:r>
              <w:rPr>
                <w:rFonts w:ascii="宋体" w:eastAsia="宋体" w:hAnsi="宋体" w:cs="宋体" w:hint="eastAsia"/>
                <w:kern w:val="0"/>
                <w:sz w:val="24"/>
                <w:szCs w:val="24"/>
              </w:rPr>
              <w:t>具有严谨完善的权限管理体系，能对用户的报告书写、修改、审核、上传、浏览、下载等权限进行授权和管理功能。</w:t>
            </w:r>
          </w:p>
          <w:p w:rsidR="009945F8" w:rsidRDefault="00B508D1">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 xml:space="preserve">9. </w:t>
            </w:r>
            <w:r>
              <w:rPr>
                <w:rFonts w:ascii="宋体" w:eastAsia="宋体" w:hAnsi="宋体" w:cs="宋体" w:hint="eastAsia"/>
                <w:kern w:val="0"/>
                <w:sz w:val="24"/>
                <w:szCs w:val="24"/>
              </w:rPr>
              <w:t>系统必须具备高度安全保密性和数据准确性，系统架构先进、扩展性好，性能稳定、高效，图形保真；易学易用，操作简便；采用成熟软件开发技术。</w:t>
            </w:r>
          </w:p>
          <w:p w:rsidR="009945F8" w:rsidRDefault="00B508D1">
            <w:pPr>
              <w:pStyle w:val="1"/>
              <w:spacing w:line="360" w:lineRule="auto"/>
              <w:ind w:firstLineChars="200" w:firstLine="480"/>
              <w:rPr>
                <w:rFonts w:hAnsi="宋体" w:cs="宋体"/>
                <w:sz w:val="24"/>
                <w:szCs w:val="24"/>
              </w:rPr>
            </w:pPr>
            <w:r>
              <w:rPr>
                <w:rFonts w:hAnsi="宋体" w:cs="宋体" w:hint="eastAsia"/>
                <w:sz w:val="24"/>
                <w:szCs w:val="24"/>
              </w:rPr>
              <w:t>10.</w:t>
            </w:r>
            <w:r>
              <w:rPr>
                <w:rFonts w:hAnsi="宋体" w:cs="宋体" w:hint="eastAsia"/>
                <w:sz w:val="24"/>
                <w:szCs w:val="24"/>
              </w:rPr>
              <w:t>后台数据库采用</w:t>
            </w:r>
            <w:r>
              <w:rPr>
                <w:rFonts w:hAnsi="宋体" w:cs="宋体" w:hint="eastAsia"/>
                <w:sz w:val="24"/>
                <w:szCs w:val="24"/>
              </w:rPr>
              <w:t>SQL SERVER</w:t>
            </w:r>
            <w:r>
              <w:rPr>
                <w:rFonts w:hAnsi="宋体" w:cs="宋体" w:hint="eastAsia"/>
                <w:sz w:val="24"/>
                <w:szCs w:val="24"/>
              </w:rPr>
              <w:t>。</w:t>
            </w:r>
          </w:p>
          <w:p w:rsidR="009945F8" w:rsidRDefault="00B508D1">
            <w:pPr>
              <w:widowControl/>
              <w:shd w:val="clear" w:color="auto" w:fill="FFFFFF"/>
              <w:spacing w:line="360" w:lineRule="auto"/>
              <w:jc w:val="left"/>
              <w:rPr>
                <w:rFonts w:ascii="宋体" w:hAnsi="宋体" w:cs="宋体"/>
                <w:b/>
                <w:bCs/>
                <w:kern w:val="0"/>
                <w:szCs w:val="21"/>
              </w:rPr>
            </w:pPr>
            <w:r>
              <w:rPr>
                <w:rFonts w:ascii="宋体" w:hAnsi="宋体" w:cs="宋体" w:hint="eastAsia"/>
                <w:b/>
                <w:bCs/>
                <w:kern w:val="0"/>
                <w:szCs w:val="21"/>
              </w:rPr>
              <w:t>五、重要功</w:t>
            </w:r>
            <w:r>
              <w:rPr>
                <w:rFonts w:ascii="宋体" w:hAnsi="宋体" w:cs="宋体" w:hint="eastAsia"/>
                <w:b/>
                <w:bCs/>
                <w:kern w:val="0"/>
                <w:szCs w:val="21"/>
              </w:rPr>
              <w:t>能模块要求</w:t>
            </w:r>
          </w:p>
          <w:tbl>
            <w:tblPr>
              <w:tblW w:w="5000" w:type="pct"/>
              <w:jc w:val="center"/>
              <w:tblLayout w:type="fixed"/>
              <w:tblCellMar>
                <w:left w:w="0" w:type="dxa"/>
                <w:right w:w="0" w:type="dxa"/>
              </w:tblCellMar>
              <w:tblLook w:val="04A0"/>
            </w:tblPr>
            <w:tblGrid>
              <w:gridCol w:w="1195"/>
              <w:gridCol w:w="841"/>
              <w:gridCol w:w="5733"/>
            </w:tblGrid>
            <w:tr w:rsidR="009945F8">
              <w:trPr>
                <w:trHeight w:val="444"/>
                <w:jc w:val="center"/>
              </w:trPr>
              <w:tc>
                <w:tcPr>
                  <w:tcW w:w="1470" w:type="dxa"/>
                  <w:tcBorders>
                    <w:top w:val="inset" w:sz="6" w:space="0" w:color="auto"/>
                    <w:left w:val="inset" w:sz="6" w:space="0" w:color="auto"/>
                    <w:bottom w:val="inset" w:sz="6" w:space="0" w:color="auto"/>
                    <w:right w:val="inset" w:sz="6" w:space="0" w:color="auto"/>
                  </w:tcBorders>
                  <w:shd w:val="solid" w:color="FFFFFF" w:fill="auto"/>
                  <w:tcMar>
                    <w:top w:w="0" w:type="dxa"/>
                    <w:left w:w="0" w:type="dxa"/>
                    <w:bottom w:w="0" w:type="dxa"/>
                    <w:right w:w="0" w:type="dxa"/>
                  </w:tcMar>
                  <w:vAlign w:val="center"/>
                </w:tcPr>
                <w:p w:rsidR="009945F8" w:rsidRDefault="00B508D1">
                  <w:pPr>
                    <w:shd w:val="solid" w:color="FFFFFF" w:fill="auto"/>
                    <w:autoSpaceDN w:val="0"/>
                    <w:spacing w:line="360" w:lineRule="auto"/>
                    <w:jc w:val="center"/>
                    <w:rPr>
                      <w:rFonts w:ascii="宋体" w:eastAsia="宋体" w:hAnsi="宋体"/>
                      <w:b/>
                      <w:color w:val="000000"/>
                      <w:sz w:val="24"/>
                      <w:szCs w:val="24"/>
                      <w:shd w:val="clear" w:color="auto" w:fill="FFFFFF"/>
                    </w:rPr>
                  </w:pPr>
                  <w:r>
                    <w:rPr>
                      <w:rFonts w:ascii="宋体" w:eastAsia="宋体" w:hAnsi="宋体"/>
                      <w:b/>
                      <w:color w:val="000000"/>
                      <w:sz w:val="24"/>
                      <w:szCs w:val="24"/>
                      <w:shd w:val="clear" w:color="auto" w:fill="FFFFFF"/>
                    </w:rPr>
                    <w:t>功能模块</w:t>
                  </w:r>
                </w:p>
              </w:tc>
              <w:tc>
                <w:tcPr>
                  <w:tcW w:w="1031" w:type="dxa"/>
                  <w:tcBorders>
                    <w:top w:val="inset" w:sz="6" w:space="0" w:color="auto"/>
                    <w:left w:val="inset" w:sz="6" w:space="0" w:color="auto"/>
                    <w:bottom w:val="inset" w:sz="6" w:space="0" w:color="auto"/>
                    <w:right w:val="inset" w:sz="6" w:space="0" w:color="auto"/>
                  </w:tcBorders>
                  <w:shd w:val="solid" w:color="FFFFFF" w:fill="auto"/>
                  <w:tcMar>
                    <w:top w:w="0" w:type="dxa"/>
                    <w:left w:w="0" w:type="dxa"/>
                    <w:bottom w:w="0" w:type="dxa"/>
                    <w:right w:w="0" w:type="dxa"/>
                  </w:tcMar>
                  <w:vAlign w:val="center"/>
                </w:tcPr>
                <w:p w:rsidR="009945F8" w:rsidRDefault="00B508D1">
                  <w:pPr>
                    <w:shd w:val="solid" w:color="FFFFFF" w:fill="auto"/>
                    <w:autoSpaceDN w:val="0"/>
                    <w:spacing w:line="360" w:lineRule="auto"/>
                    <w:jc w:val="center"/>
                    <w:rPr>
                      <w:rFonts w:ascii="宋体" w:eastAsia="宋体" w:hAnsi="宋体"/>
                      <w:b/>
                      <w:color w:val="000000"/>
                      <w:sz w:val="24"/>
                      <w:szCs w:val="24"/>
                      <w:shd w:val="clear" w:color="auto" w:fill="FFFFFF"/>
                    </w:rPr>
                  </w:pPr>
                  <w:r>
                    <w:rPr>
                      <w:rFonts w:ascii="宋体" w:eastAsia="宋体" w:hAnsi="宋体"/>
                      <w:b/>
                      <w:color w:val="000000"/>
                      <w:sz w:val="24"/>
                      <w:szCs w:val="24"/>
                      <w:shd w:val="clear" w:color="auto" w:fill="FFFFFF"/>
                    </w:rPr>
                    <w:t>功能</w:t>
                  </w:r>
                </w:p>
              </w:tc>
              <w:tc>
                <w:tcPr>
                  <w:tcW w:w="7080" w:type="dxa"/>
                  <w:tcBorders>
                    <w:top w:val="inset" w:sz="6" w:space="0" w:color="auto"/>
                    <w:left w:val="inset" w:sz="6" w:space="0" w:color="auto"/>
                    <w:bottom w:val="inset" w:sz="6" w:space="0" w:color="auto"/>
                    <w:right w:val="inset" w:sz="6" w:space="0" w:color="auto"/>
                  </w:tcBorders>
                  <w:shd w:val="solid" w:color="FFFFFF" w:fill="auto"/>
                  <w:tcMar>
                    <w:top w:w="0" w:type="dxa"/>
                    <w:left w:w="0" w:type="dxa"/>
                    <w:bottom w:w="0" w:type="dxa"/>
                    <w:right w:w="0" w:type="dxa"/>
                  </w:tcMar>
                  <w:vAlign w:val="center"/>
                </w:tcPr>
                <w:p w:rsidR="009945F8" w:rsidRDefault="00B508D1">
                  <w:pPr>
                    <w:shd w:val="solid" w:color="FFFFFF" w:fill="auto"/>
                    <w:autoSpaceDN w:val="0"/>
                    <w:spacing w:line="360" w:lineRule="auto"/>
                    <w:jc w:val="center"/>
                    <w:rPr>
                      <w:rFonts w:ascii="宋体" w:eastAsia="宋体" w:hAnsi="宋体"/>
                      <w:b/>
                      <w:color w:val="000000"/>
                      <w:sz w:val="24"/>
                      <w:szCs w:val="24"/>
                      <w:shd w:val="clear" w:color="auto" w:fill="FFFFFF"/>
                    </w:rPr>
                  </w:pPr>
                  <w:r>
                    <w:rPr>
                      <w:rFonts w:ascii="宋体" w:eastAsia="宋体" w:hAnsi="宋体"/>
                      <w:b/>
                      <w:color w:val="000000"/>
                      <w:sz w:val="24"/>
                      <w:szCs w:val="24"/>
                      <w:shd w:val="clear" w:color="auto" w:fill="FFFFFF"/>
                    </w:rPr>
                    <w:t>描述</w:t>
                  </w:r>
                </w:p>
              </w:tc>
            </w:tr>
            <w:tr w:rsidR="009945F8">
              <w:trPr>
                <w:trHeight w:val="744"/>
                <w:jc w:val="center"/>
              </w:trPr>
              <w:tc>
                <w:tcPr>
                  <w:tcW w:w="1470" w:type="dxa"/>
                  <w:vMerge w:val="restart"/>
                  <w:tcBorders>
                    <w:top w:val="inset" w:sz="6" w:space="0" w:color="auto"/>
                    <w:left w:val="inset" w:sz="6" w:space="0" w:color="auto"/>
                    <w:bottom w:val="inset" w:sz="6" w:space="0" w:color="auto"/>
                    <w:right w:val="inset" w:sz="6" w:space="0" w:color="auto"/>
                  </w:tcBorders>
                  <w:shd w:val="solid" w:color="FFFFFF" w:fill="auto"/>
                  <w:tcMar>
                    <w:top w:w="0" w:type="dxa"/>
                    <w:left w:w="0" w:type="dxa"/>
                    <w:bottom w:w="0" w:type="dxa"/>
                    <w:right w:w="0" w:type="dxa"/>
                  </w:tcMar>
                  <w:vAlign w:val="center"/>
                </w:tcPr>
                <w:p w:rsidR="009945F8" w:rsidRDefault="00B508D1">
                  <w:pPr>
                    <w:shd w:val="solid" w:color="FFFFFF" w:fill="auto"/>
                    <w:autoSpaceDN w:val="0"/>
                    <w:spacing w:line="360" w:lineRule="auto"/>
                    <w:jc w:val="center"/>
                    <w:rPr>
                      <w:rFonts w:ascii="宋体" w:eastAsia="宋体" w:hAnsi="宋体"/>
                      <w:color w:val="000000"/>
                      <w:sz w:val="24"/>
                      <w:szCs w:val="24"/>
                      <w:shd w:val="clear" w:color="auto" w:fill="FFFFFF"/>
                    </w:rPr>
                  </w:pPr>
                  <w:r>
                    <w:rPr>
                      <w:rFonts w:ascii="宋体" w:eastAsia="宋体" w:hAnsi="宋体"/>
                      <w:color w:val="000000"/>
                      <w:sz w:val="24"/>
                      <w:szCs w:val="24"/>
                      <w:shd w:val="clear" w:color="auto" w:fill="FFFFFF"/>
                    </w:rPr>
                    <w:t>检查申请与</w:t>
                  </w:r>
                </w:p>
                <w:p w:rsidR="009945F8" w:rsidRDefault="00B508D1">
                  <w:pPr>
                    <w:shd w:val="solid" w:color="FFFFFF" w:fill="auto"/>
                    <w:autoSpaceDN w:val="0"/>
                    <w:spacing w:line="360" w:lineRule="auto"/>
                    <w:jc w:val="center"/>
                    <w:rPr>
                      <w:rFonts w:ascii="宋体" w:eastAsia="宋体" w:hAnsi="宋体"/>
                      <w:color w:val="000000"/>
                      <w:sz w:val="24"/>
                      <w:szCs w:val="24"/>
                      <w:shd w:val="clear" w:color="auto" w:fill="FFFFFF"/>
                    </w:rPr>
                  </w:pPr>
                  <w:r>
                    <w:rPr>
                      <w:rFonts w:ascii="宋体" w:eastAsia="宋体" w:hAnsi="宋体"/>
                      <w:color w:val="000000"/>
                      <w:sz w:val="24"/>
                      <w:szCs w:val="24"/>
                      <w:shd w:val="clear" w:color="auto" w:fill="FFFFFF"/>
                    </w:rPr>
                    <w:t>登记处理</w:t>
                  </w:r>
                </w:p>
              </w:tc>
              <w:tc>
                <w:tcPr>
                  <w:tcW w:w="1031" w:type="dxa"/>
                  <w:vMerge w:val="restart"/>
                  <w:tcBorders>
                    <w:top w:val="inset" w:sz="6" w:space="0" w:color="auto"/>
                    <w:left w:val="inset" w:sz="6" w:space="0" w:color="auto"/>
                    <w:bottom w:val="inset" w:sz="6" w:space="0" w:color="auto"/>
                    <w:right w:val="inset" w:sz="6" w:space="0" w:color="auto"/>
                  </w:tcBorders>
                  <w:shd w:val="solid" w:color="FFFFFF" w:fill="auto"/>
                  <w:tcMar>
                    <w:top w:w="0" w:type="dxa"/>
                    <w:left w:w="0" w:type="dxa"/>
                    <w:bottom w:w="0" w:type="dxa"/>
                    <w:right w:w="0" w:type="dxa"/>
                  </w:tcMar>
                  <w:vAlign w:val="center"/>
                </w:tcPr>
                <w:p w:rsidR="009945F8" w:rsidRDefault="00B508D1">
                  <w:pPr>
                    <w:shd w:val="solid" w:color="FFFFFF" w:fill="auto"/>
                    <w:autoSpaceDN w:val="0"/>
                    <w:spacing w:line="360" w:lineRule="auto"/>
                    <w:jc w:val="center"/>
                    <w:rPr>
                      <w:rFonts w:ascii="宋体" w:eastAsia="宋体" w:hAnsi="宋体"/>
                      <w:color w:val="000000"/>
                      <w:sz w:val="24"/>
                      <w:szCs w:val="24"/>
                      <w:shd w:val="clear" w:color="auto" w:fill="FFFFFF"/>
                    </w:rPr>
                  </w:pPr>
                  <w:r>
                    <w:rPr>
                      <w:rFonts w:ascii="宋体" w:eastAsia="宋体" w:hAnsi="宋体"/>
                      <w:color w:val="000000"/>
                      <w:sz w:val="24"/>
                      <w:szCs w:val="24"/>
                      <w:shd w:val="clear" w:color="auto" w:fill="FFFFFF"/>
                    </w:rPr>
                    <w:t>检查申请</w:t>
                  </w:r>
                </w:p>
              </w:tc>
              <w:tc>
                <w:tcPr>
                  <w:tcW w:w="7080" w:type="dxa"/>
                  <w:tcBorders>
                    <w:top w:val="inset" w:sz="6" w:space="0" w:color="auto"/>
                    <w:left w:val="inset" w:sz="6" w:space="0" w:color="auto"/>
                    <w:bottom w:val="inset" w:sz="6" w:space="0" w:color="auto"/>
                    <w:right w:val="inset" w:sz="6" w:space="0" w:color="auto"/>
                  </w:tcBorders>
                  <w:shd w:val="solid" w:color="FFFFFF" w:fill="auto"/>
                  <w:tcMar>
                    <w:top w:w="0" w:type="dxa"/>
                    <w:left w:w="0" w:type="dxa"/>
                    <w:bottom w:w="0" w:type="dxa"/>
                    <w:right w:w="0" w:type="dxa"/>
                  </w:tcMar>
                  <w:vAlign w:val="center"/>
                </w:tcPr>
                <w:p w:rsidR="009945F8" w:rsidRDefault="00B508D1">
                  <w:pPr>
                    <w:shd w:val="solid" w:color="FFFFFF" w:fill="auto"/>
                    <w:autoSpaceDN w:val="0"/>
                    <w:spacing w:line="360" w:lineRule="auto"/>
                    <w:ind w:leftChars="50" w:left="345" w:hangingChars="100" w:hanging="240"/>
                    <w:jc w:val="left"/>
                    <w:rPr>
                      <w:rFonts w:ascii="宋体" w:eastAsia="宋体" w:hAnsi="宋体"/>
                      <w:color w:val="000000"/>
                      <w:sz w:val="24"/>
                      <w:szCs w:val="24"/>
                      <w:shd w:val="clear" w:color="auto" w:fill="FFFFFF"/>
                    </w:rPr>
                  </w:pPr>
                  <w:r>
                    <w:rPr>
                      <w:rFonts w:ascii="宋体" w:eastAsia="宋体" w:hAnsi="宋体"/>
                      <w:color w:val="000000"/>
                      <w:sz w:val="24"/>
                      <w:szCs w:val="24"/>
                      <w:shd w:val="clear" w:color="auto" w:fill="FFFFFF"/>
                    </w:rPr>
                    <w:t>1</w:t>
                  </w:r>
                  <w:r>
                    <w:rPr>
                      <w:rFonts w:ascii="宋体" w:eastAsia="宋体" w:hAnsi="宋体" w:hint="eastAsia"/>
                      <w:color w:val="000000"/>
                      <w:sz w:val="24"/>
                      <w:szCs w:val="24"/>
                      <w:shd w:val="clear" w:color="auto" w:fill="FFFFFF"/>
                    </w:rPr>
                    <w:t>）</w:t>
                  </w:r>
                  <w:r>
                    <w:rPr>
                      <w:rFonts w:ascii="宋体" w:eastAsia="宋体" w:hAnsi="宋体"/>
                      <w:color w:val="000000"/>
                      <w:sz w:val="24"/>
                      <w:szCs w:val="24"/>
                      <w:shd w:val="clear" w:color="auto" w:fill="FFFFFF"/>
                    </w:rPr>
                    <w:t>能够接收临床医生在门诊或病房通过医生工作站开具的心电检查电子申请</w:t>
                  </w:r>
                </w:p>
                <w:p w:rsidR="009945F8" w:rsidRDefault="00B508D1">
                  <w:pPr>
                    <w:shd w:val="solid" w:color="FFFFFF" w:fill="auto"/>
                    <w:autoSpaceDN w:val="0"/>
                    <w:spacing w:line="360" w:lineRule="auto"/>
                    <w:ind w:leftChars="150" w:left="315"/>
                    <w:jc w:val="left"/>
                    <w:rPr>
                      <w:rFonts w:ascii="宋体" w:eastAsia="宋体" w:hAnsi="宋体"/>
                      <w:color w:val="000000"/>
                      <w:sz w:val="24"/>
                      <w:szCs w:val="24"/>
                      <w:shd w:val="clear" w:color="auto" w:fill="FFFFFF"/>
                    </w:rPr>
                  </w:pPr>
                  <w:r>
                    <w:rPr>
                      <w:rFonts w:ascii="宋体" w:eastAsia="宋体" w:hAnsi="宋体"/>
                      <w:color w:val="000000"/>
                      <w:sz w:val="24"/>
                      <w:szCs w:val="24"/>
                      <w:shd w:val="clear" w:color="auto" w:fill="FFFFFF"/>
                    </w:rPr>
                    <w:t>单，内容包括病人信息及检查项目。申请单可以通过网络传送到检查地点。</w:t>
                  </w:r>
                </w:p>
              </w:tc>
            </w:tr>
            <w:tr w:rsidR="009945F8">
              <w:trPr>
                <w:trHeight w:val="632"/>
                <w:jc w:val="center"/>
              </w:trPr>
              <w:tc>
                <w:tcPr>
                  <w:tcW w:w="1470" w:type="dxa"/>
                  <w:vMerge/>
                  <w:tcBorders>
                    <w:top w:val="inset" w:sz="6" w:space="0" w:color="auto"/>
                    <w:left w:val="inset" w:sz="6" w:space="0" w:color="auto"/>
                    <w:bottom w:val="inset" w:sz="6" w:space="0" w:color="auto"/>
                    <w:right w:val="inset" w:sz="6" w:space="0" w:color="auto"/>
                  </w:tcBorders>
                  <w:shd w:val="solid" w:color="FFFFFF" w:fill="auto"/>
                  <w:tcMar>
                    <w:top w:w="0" w:type="dxa"/>
                    <w:left w:w="0" w:type="dxa"/>
                    <w:bottom w:w="0" w:type="dxa"/>
                    <w:right w:w="0" w:type="dxa"/>
                  </w:tcMar>
                  <w:vAlign w:val="center"/>
                </w:tcPr>
                <w:p w:rsidR="009945F8" w:rsidRDefault="009945F8">
                  <w:pPr>
                    <w:spacing w:line="360" w:lineRule="auto"/>
                    <w:jc w:val="left"/>
                    <w:rPr>
                      <w:rFonts w:ascii="宋体" w:eastAsia="宋体" w:hAnsi="宋体"/>
                      <w:color w:val="000000"/>
                      <w:sz w:val="24"/>
                      <w:szCs w:val="24"/>
                    </w:rPr>
                  </w:pPr>
                </w:p>
              </w:tc>
              <w:tc>
                <w:tcPr>
                  <w:tcW w:w="1031" w:type="dxa"/>
                  <w:vMerge/>
                  <w:tcBorders>
                    <w:top w:val="inset" w:sz="6" w:space="0" w:color="auto"/>
                    <w:left w:val="inset" w:sz="6" w:space="0" w:color="auto"/>
                    <w:bottom w:val="inset" w:sz="6" w:space="0" w:color="auto"/>
                    <w:right w:val="inset" w:sz="6" w:space="0" w:color="auto"/>
                  </w:tcBorders>
                  <w:shd w:val="solid" w:color="FFFFFF" w:fill="auto"/>
                  <w:tcMar>
                    <w:top w:w="0" w:type="dxa"/>
                    <w:left w:w="0" w:type="dxa"/>
                    <w:bottom w:w="0" w:type="dxa"/>
                    <w:right w:w="0" w:type="dxa"/>
                  </w:tcMar>
                  <w:vAlign w:val="center"/>
                </w:tcPr>
                <w:p w:rsidR="009945F8" w:rsidRDefault="009945F8">
                  <w:pPr>
                    <w:shd w:val="solid" w:color="FFFFFF" w:fill="auto"/>
                    <w:autoSpaceDN w:val="0"/>
                    <w:spacing w:line="360" w:lineRule="auto"/>
                    <w:jc w:val="center"/>
                    <w:rPr>
                      <w:rFonts w:ascii="宋体" w:eastAsia="宋体" w:hAnsi="宋体"/>
                      <w:color w:val="000000"/>
                      <w:sz w:val="24"/>
                      <w:szCs w:val="24"/>
                    </w:rPr>
                  </w:pPr>
                </w:p>
              </w:tc>
              <w:tc>
                <w:tcPr>
                  <w:tcW w:w="7080" w:type="dxa"/>
                  <w:tcBorders>
                    <w:top w:val="inset" w:sz="6" w:space="0" w:color="auto"/>
                    <w:left w:val="inset" w:sz="6" w:space="0" w:color="auto"/>
                    <w:bottom w:val="inset" w:sz="6" w:space="0" w:color="auto"/>
                    <w:right w:val="inset" w:sz="6" w:space="0" w:color="auto"/>
                  </w:tcBorders>
                  <w:shd w:val="solid" w:color="FFFFFF" w:fill="auto"/>
                  <w:tcMar>
                    <w:top w:w="0" w:type="dxa"/>
                    <w:left w:w="0" w:type="dxa"/>
                    <w:bottom w:w="0" w:type="dxa"/>
                    <w:right w:w="0" w:type="dxa"/>
                  </w:tcMar>
                  <w:vAlign w:val="center"/>
                </w:tcPr>
                <w:p w:rsidR="009945F8" w:rsidRDefault="00B508D1">
                  <w:pPr>
                    <w:shd w:val="solid" w:color="FFFFFF" w:fill="auto"/>
                    <w:autoSpaceDN w:val="0"/>
                    <w:spacing w:line="360" w:lineRule="auto"/>
                    <w:ind w:leftChars="50" w:left="465" w:hangingChars="150" w:hanging="360"/>
                    <w:jc w:val="left"/>
                    <w:rPr>
                      <w:rFonts w:ascii="宋体" w:eastAsia="宋体" w:hAnsi="宋体"/>
                      <w:color w:val="000000"/>
                      <w:sz w:val="24"/>
                      <w:szCs w:val="24"/>
                      <w:shd w:val="clear" w:color="auto" w:fill="FFFFFF"/>
                    </w:rPr>
                  </w:pPr>
                  <w:r>
                    <w:rPr>
                      <w:rFonts w:ascii="宋体" w:eastAsia="宋体" w:hAnsi="宋体"/>
                      <w:color w:val="000000"/>
                      <w:sz w:val="24"/>
                      <w:szCs w:val="24"/>
                      <w:shd w:val="clear" w:color="auto" w:fill="FFFFFF"/>
                    </w:rPr>
                    <w:t>2</w:t>
                  </w:r>
                  <w:r>
                    <w:rPr>
                      <w:rFonts w:ascii="宋体" w:eastAsia="宋体" w:hAnsi="宋体"/>
                      <w:color w:val="000000"/>
                      <w:sz w:val="24"/>
                      <w:szCs w:val="24"/>
                      <w:shd w:val="clear" w:color="auto" w:fill="FFFFFF"/>
                    </w:rPr>
                    <w:t>）在检查地点能够支持查询检查申请数据，提供按照申请序号、时间、患者</w:t>
                  </w:r>
                  <w:r>
                    <w:rPr>
                      <w:rFonts w:ascii="宋体" w:eastAsia="宋体" w:hAnsi="宋体"/>
                      <w:color w:val="000000"/>
                      <w:sz w:val="24"/>
                      <w:szCs w:val="24"/>
                      <w:shd w:val="clear" w:color="auto" w:fill="FFFFFF"/>
                    </w:rPr>
                    <w:t>ID</w:t>
                  </w:r>
                  <w:r>
                    <w:rPr>
                      <w:rFonts w:ascii="宋体" w:eastAsia="宋体" w:hAnsi="宋体"/>
                      <w:color w:val="000000"/>
                      <w:sz w:val="24"/>
                      <w:szCs w:val="24"/>
                      <w:shd w:val="clear" w:color="auto" w:fill="FFFFFF"/>
                    </w:rPr>
                    <w:t>或姓名等筛选查询手段。</w:t>
                  </w:r>
                </w:p>
              </w:tc>
            </w:tr>
            <w:tr w:rsidR="009945F8">
              <w:trPr>
                <w:trHeight w:val="699"/>
                <w:jc w:val="center"/>
              </w:trPr>
              <w:tc>
                <w:tcPr>
                  <w:tcW w:w="1470" w:type="dxa"/>
                  <w:vMerge/>
                  <w:tcBorders>
                    <w:top w:val="inset" w:sz="6" w:space="0" w:color="auto"/>
                    <w:left w:val="inset" w:sz="6" w:space="0" w:color="auto"/>
                    <w:bottom w:val="inset" w:sz="6" w:space="0" w:color="auto"/>
                    <w:right w:val="inset" w:sz="6" w:space="0" w:color="auto"/>
                  </w:tcBorders>
                  <w:shd w:val="solid" w:color="FFFFFF" w:fill="auto"/>
                  <w:tcMar>
                    <w:top w:w="0" w:type="dxa"/>
                    <w:left w:w="0" w:type="dxa"/>
                    <w:bottom w:w="0" w:type="dxa"/>
                    <w:right w:w="0" w:type="dxa"/>
                  </w:tcMar>
                  <w:vAlign w:val="center"/>
                </w:tcPr>
                <w:p w:rsidR="009945F8" w:rsidRDefault="009945F8">
                  <w:pPr>
                    <w:spacing w:line="360" w:lineRule="auto"/>
                    <w:jc w:val="left"/>
                    <w:rPr>
                      <w:rFonts w:ascii="宋体" w:eastAsia="宋体" w:hAnsi="宋体"/>
                      <w:color w:val="000000"/>
                      <w:sz w:val="24"/>
                      <w:szCs w:val="24"/>
                    </w:rPr>
                  </w:pPr>
                </w:p>
              </w:tc>
              <w:tc>
                <w:tcPr>
                  <w:tcW w:w="1031" w:type="dxa"/>
                  <w:vMerge w:val="restart"/>
                  <w:tcBorders>
                    <w:top w:val="inset" w:sz="6" w:space="0" w:color="auto"/>
                    <w:left w:val="inset" w:sz="6" w:space="0" w:color="auto"/>
                    <w:bottom w:val="inset" w:sz="6" w:space="0" w:color="auto"/>
                    <w:right w:val="inset" w:sz="6" w:space="0" w:color="auto"/>
                  </w:tcBorders>
                  <w:shd w:val="solid" w:color="FFFFFF" w:fill="auto"/>
                  <w:tcMar>
                    <w:top w:w="0" w:type="dxa"/>
                    <w:left w:w="0" w:type="dxa"/>
                    <w:bottom w:w="0" w:type="dxa"/>
                    <w:right w:w="0" w:type="dxa"/>
                  </w:tcMar>
                  <w:vAlign w:val="center"/>
                </w:tcPr>
                <w:p w:rsidR="009945F8" w:rsidRDefault="00B508D1">
                  <w:pPr>
                    <w:shd w:val="solid" w:color="FFFFFF" w:fill="auto"/>
                    <w:autoSpaceDN w:val="0"/>
                    <w:spacing w:line="360" w:lineRule="auto"/>
                    <w:jc w:val="center"/>
                    <w:rPr>
                      <w:rFonts w:ascii="宋体" w:eastAsia="宋体" w:hAnsi="宋体"/>
                      <w:color w:val="000000"/>
                      <w:sz w:val="24"/>
                      <w:szCs w:val="24"/>
                      <w:shd w:val="clear" w:color="auto" w:fill="FFFFFF"/>
                    </w:rPr>
                  </w:pPr>
                  <w:r>
                    <w:rPr>
                      <w:rFonts w:ascii="宋体" w:eastAsia="宋体" w:hAnsi="宋体" w:hint="eastAsia"/>
                      <w:color w:val="000000"/>
                      <w:sz w:val="24"/>
                      <w:szCs w:val="24"/>
                      <w:shd w:val="clear" w:color="auto" w:fill="FFFFFF"/>
                    </w:rPr>
                    <w:t>检查登记</w:t>
                  </w:r>
                </w:p>
              </w:tc>
              <w:tc>
                <w:tcPr>
                  <w:tcW w:w="7080" w:type="dxa"/>
                  <w:tcBorders>
                    <w:top w:val="inset" w:sz="6" w:space="0" w:color="auto"/>
                    <w:left w:val="inset" w:sz="6" w:space="0" w:color="auto"/>
                    <w:right w:val="inset" w:sz="6" w:space="0" w:color="auto"/>
                  </w:tcBorders>
                  <w:shd w:val="solid" w:color="FFFFFF" w:fill="auto"/>
                  <w:tcMar>
                    <w:top w:w="0" w:type="dxa"/>
                    <w:left w:w="0" w:type="dxa"/>
                    <w:bottom w:w="0" w:type="dxa"/>
                    <w:right w:w="0" w:type="dxa"/>
                  </w:tcMar>
                  <w:vAlign w:val="center"/>
                </w:tcPr>
                <w:p w:rsidR="009945F8" w:rsidRDefault="00B508D1">
                  <w:pPr>
                    <w:shd w:val="solid" w:color="FFFFFF" w:fill="auto"/>
                    <w:autoSpaceDN w:val="0"/>
                    <w:spacing w:line="360" w:lineRule="auto"/>
                    <w:ind w:leftChars="50" w:left="465" w:hangingChars="150" w:hanging="360"/>
                    <w:jc w:val="left"/>
                    <w:rPr>
                      <w:rFonts w:ascii="宋体" w:eastAsia="宋体" w:hAnsi="宋体"/>
                      <w:color w:val="000000"/>
                      <w:sz w:val="24"/>
                      <w:szCs w:val="24"/>
                      <w:shd w:val="clear" w:color="auto" w:fill="FFFFFF"/>
                    </w:rPr>
                  </w:pPr>
                  <w:r>
                    <w:rPr>
                      <w:rFonts w:ascii="宋体" w:eastAsia="宋体" w:hAnsi="宋体" w:hint="eastAsia"/>
                      <w:color w:val="000000"/>
                      <w:sz w:val="24"/>
                      <w:szCs w:val="24"/>
                      <w:shd w:val="clear" w:color="auto" w:fill="FFFFFF"/>
                    </w:rPr>
                    <w:t>1</w:t>
                  </w:r>
                  <w:r>
                    <w:rPr>
                      <w:rFonts w:ascii="宋体" w:eastAsia="宋体" w:hAnsi="宋体"/>
                      <w:color w:val="000000"/>
                      <w:sz w:val="24"/>
                      <w:szCs w:val="24"/>
                      <w:shd w:val="clear" w:color="auto" w:fill="FFFFFF"/>
                    </w:rPr>
                    <w:t>）能够分别对心电检查（包括</w:t>
                  </w:r>
                  <w:r>
                    <w:rPr>
                      <w:rFonts w:ascii="宋体" w:eastAsia="宋体" w:hAnsi="宋体"/>
                      <w:color w:val="000000"/>
                      <w:sz w:val="24"/>
                      <w:szCs w:val="24"/>
                      <w:shd w:val="clear" w:color="auto" w:fill="FFFFFF"/>
                    </w:rPr>
                    <w:t xml:space="preserve"> </w:t>
                  </w:r>
                  <w:r>
                    <w:rPr>
                      <w:rFonts w:ascii="宋体" w:eastAsia="宋体" w:hAnsi="宋体"/>
                      <w:color w:val="000000"/>
                      <w:sz w:val="24"/>
                      <w:szCs w:val="24"/>
                      <w:shd w:val="clear" w:color="auto" w:fill="FFFFFF"/>
                    </w:rPr>
                    <w:t>静态心电、动态心电和运动心电）和其他电生理检查预约信息的登记和排号；</w:t>
                  </w:r>
                </w:p>
              </w:tc>
            </w:tr>
            <w:tr w:rsidR="009945F8">
              <w:trPr>
                <w:trHeight w:val="586"/>
                <w:jc w:val="center"/>
              </w:trPr>
              <w:tc>
                <w:tcPr>
                  <w:tcW w:w="1470" w:type="dxa"/>
                  <w:vMerge/>
                  <w:tcBorders>
                    <w:top w:val="inset" w:sz="6" w:space="0" w:color="auto"/>
                    <w:left w:val="inset" w:sz="6" w:space="0" w:color="auto"/>
                    <w:bottom w:val="inset" w:sz="6" w:space="0" w:color="auto"/>
                    <w:right w:val="inset" w:sz="6" w:space="0" w:color="auto"/>
                  </w:tcBorders>
                  <w:shd w:val="solid" w:color="FFFFFF" w:fill="auto"/>
                  <w:tcMar>
                    <w:top w:w="0" w:type="dxa"/>
                    <w:left w:w="0" w:type="dxa"/>
                    <w:bottom w:w="0" w:type="dxa"/>
                    <w:right w:w="0" w:type="dxa"/>
                  </w:tcMar>
                  <w:vAlign w:val="center"/>
                </w:tcPr>
                <w:p w:rsidR="009945F8" w:rsidRDefault="009945F8">
                  <w:pPr>
                    <w:spacing w:line="360" w:lineRule="auto"/>
                    <w:jc w:val="left"/>
                    <w:rPr>
                      <w:rFonts w:ascii="宋体" w:eastAsia="宋体" w:hAnsi="宋体"/>
                      <w:color w:val="000000"/>
                      <w:sz w:val="24"/>
                      <w:szCs w:val="24"/>
                    </w:rPr>
                  </w:pPr>
                </w:p>
              </w:tc>
              <w:tc>
                <w:tcPr>
                  <w:tcW w:w="1031" w:type="dxa"/>
                  <w:vMerge/>
                  <w:tcBorders>
                    <w:top w:val="inset" w:sz="6" w:space="0" w:color="auto"/>
                    <w:left w:val="inset" w:sz="6" w:space="0" w:color="auto"/>
                    <w:bottom w:val="inset" w:sz="6" w:space="0" w:color="auto"/>
                    <w:right w:val="inset" w:sz="6" w:space="0" w:color="auto"/>
                  </w:tcBorders>
                  <w:shd w:val="solid" w:color="FFFFFF" w:fill="auto"/>
                  <w:tcMar>
                    <w:top w:w="0" w:type="dxa"/>
                    <w:left w:w="0" w:type="dxa"/>
                    <w:bottom w:w="0" w:type="dxa"/>
                    <w:right w:w="0" w:type="dxa"/>
                  </w:tcMar>
                  <w:vAlign w:val="center"/>
                </w:tcPr>
                <w:p w:rsidR="009945F8" w:rsidRDefault="009945F8">
                  <w:pPr>
                    <w:shd w:val="solid" w:color="FFFFFF" w:fill="auto"/>
                    <w:autoSpaceDN w:val="0"/>
                    <w:spacing w:line="360" w:lineRule="auto"/>
                    <w:jc w:val="center"/>
                    <w:rPr>
                      <w:rFonts w:ascii="宋体" w:eastAsia="宋体" w:hAnsi="宋体"/>
                      <w:color w:val="000000"/>
                      <w:sz w:val="24"/>
                      <w:szCs w:val="24"/>
                      <w:shd w:val="clear" w:color="auto" w:fill="FFFFFF"/>
                    </w:rPr>
                  </w:pPr>
                </w:p>
              </w:tc>
              <w:tc>
                <w:tcPr>
                  <w:tcW w:w="7080" w:type="dxa"/>
                  <w:tcBorders>
                    <w:top w:val="inset" w:sz="6" w:space="0" w:color="auto"/>
                    <w:left w:val="inset" w:sz="6" w:space="0" w:color="auto"/>
                    <w:right w:val="inset" w:sz="6" w:space="0" w:color="auto"/>
                  </w:tcBorders>
                  <w:shd w:val="solid" w:color="FFFFFF" w:fill="auto"/>
                  <w:tcMar>
                    <w:top w:w="0" w:type="dxa"/>
                    <w:left w:w="0" w:type="dxa"/>
                    <w:bottom w:w="0" w:type="dxa"/>
                    <w:right w:w="0" w:type="dxa"/>
                  </w:tcMar>
                  <w:vAlign w:val="center"/>
                </w:tcPr>
                <w:p w:rsidR="009945F8" w:rsidRDefault="00B508D1">
                  <w:pPr>
                    <w:shd w:val="solid" w:color="FFFFFF" w:fill="auto"/>
                    <w:autoSpaceDN w:val="0"/>
                    <w:spacing w:line="360" w:lineRule="auto"/>
                    <w:ind w:leftChars="50" w:left="465" w:hangingChars="150" w:hanging="360"/>
                    <w:jc w:val="left"/>
                    <w:rPr>
                      <w:rFonts w:ascii="宋体" w:eastAsia="宋体" w:hAnsi="宋体"/>
                      <w:color w:val="000000"/>
                      <w:sz w:val="24"/>
                      <w:szCs w:val="24"/>
                      <w:shd w:val="clear" w:color="auto" w:fill="FFFFFF"/>
                    </w:rPr>
                  </w:pPr>
                  <w:r>
                    <w:rPr>
                      <w:rFonts w:ascii="宋体" w:eastAsia="宋体" w:hAnsi="宋体" w:hint="eastAsia"/>
                      <w:color w:val="000000"/>
                      <w:sz w:val="24"/>
                      <w:szCs w:val="24"/>
                      <w:shd w:val="clear" w:color="auto" w:fill="FFFFFF"/>
                    </w:rPr>
                    <w:t>2</w:t>
                  </w:r>
                  <w:r>
                    <w:rPr>
                      <w:rFonts w:ascii="宋体" w:eastAsia="宋体" w:hAnsi="宋体"/>
                      <w:color w:val="000000"/>
                      <w:sz w:val="24"/>
                      <w:szCs w:val="24"/>
                      <w:shd w:val="clear" w:color="auto" w:fill="FFFFFF"/>
                    </w:rPr>
                    <w:t>）支持使用申请单条形码、就诊卡扫描或输入查询申请信息。</w:t>
                  </w:r>
                </w:p>
              </w:tc>
            </w:tr>
            <w:tr w:rsidR="009945F8">
              <w:trPr>
                <w:trHeight w:val="759"/>
                <w:jc w:val="center"/>
              </w:trPr>
              <w:tc>
                <w:tcPr>
                  <w:tcW w:w="1470" w:type="dxa"/>
                  <w:vMerge/>
                  <w:tcBorders>
                    <w:top w:val="inset" w:sz="6" w:space="0" w:color="auto"/>
                    <w:left w:val="inset" w:sz="6" w:space="0" w:color="auto"/>
                    <w:bottom w:val="inset" w:sz="6" w:space="0" w:color="auto"/>
                    <w:right w:val="inset" w:sz="6" w:space="0" w:color="auto"/>
                  </w:tcBorders>
                  <w:shd w:val="solid" w:color="FFFFFF" w:fill="auto"/>
                  <w:tcMar>
                    <w:top w:w="0" w:type="dxa"/>
                    <w:left w:w="0" w:type="dxa"/>
                    <w:bottom w:w="0" w:type="dxa"/>
                    <w:right w:w="0" w:type="dxa"/>
                  </w:tcMar>
                  <w:vAlign w:val="center"/>
                </w:tcPr>
                <w:p w:rsidR="009945F8" w:rsidRDefault="009945F8">
                  <w:pPr>
                    <w:spacing w:line="360" w:lineRule="auto"/>
                    <w:jc w:val="left"/>
                    <w:rPr>
                      <w:rFonts w:ascii="宋体" w:eastAsia="宋体" w:hAnsi="宋体"/>
                      <w:color w:val="000000"/>
                      <w:sz w:val="24"/>
                      <w:szCs w:val="24"/>
                    </w:rPr>
                  </w:pPr>
                </w:p>
              </w:tc>
              <w:tc>
                <w:tcPr>
                  <w:tcW w:w="1031" w:type="dxa"/>
                  <w:vMerge/>
                  <w:tcBorders>
                    <w:top w:val="inset" w:sz="6" w:space="0" w:color="auto"/>
                    <w:left w:val="inset" w:sz="6" w:space="0" w:color="auto"/>
                    <w:bottom w:val="inset" w:sz="6" w:space="0" w:color="auto"/>
                    <w:right w:val="inset" w:sz="6" w:space="0" w:color="auto"/>
                  </w:tcBorders>
                  <w:shd w:val="solid" w:color="FFFFFF" w:fill="auto"/>
                  <w:tcMar>
                    <w:top w:w="0" w:type="dxa"/>
                    <w:left w:w="0" w:type="dxa"/>
                    <w:bottom w:w="0" w:type="dxa"/>
                    <w:right w:w="0" w:type="dxa"/>
                  </w:tcMar>
                  <w:vAlign w:val="center"/>
                </w:tcPr>
                <w:p w:rsidR="009945F8" w:rsidRDefault="009945F8">
                  <w:pPr>
                    <w:shd w:val="solid" w:color="FFFFFF" w:fill="auto"/>
                    <w:autoSpaceDN w:val="0"/>
                    <w:spacing w:line="360" w:lineRule="auto"/>
                    <w:jc w:val="center"/>
                    <w:rPr>
                      <w:rFonts w:ascii="宋体" w:eastAsia="宋体" w:hAnsi="宋体"/>
                      <w:color w:val="000000"/>
                      <w:sz w:val="24"/>
                      <w:szCs w:val="24"/>
                    </w:rPr>
                  </w:pPr>
                </w:p>
              </w:tc>
              <w:tc>
                <w:tcPr>
                  <w:tcW w:w="7080" w:type="dxa"/>
                  <w:tcBorders>
                    <w:top w:val="inset" w:sz="6" w:space="0" w:color="auto"/>
                    <w:left w:val="inset" w:sz="6" w:space="0" w:color="auto"/>
                    <w:right w:val="inset" w:sz="6" w:space="0" w:color="auto"/>
                  </w:tcBorders>
                  <w:shd w:val="solid" w:color="FFFFFF" w:fill="auto"/>
                  <w:tcMar>
                    <w:top w:w="0" w:type="dxa"/>
                    <w:left w:w="0" w:type="dxa"/>
                    <w:bottom w:w="0" w:type="dxa"/>
                    <w:right w:w="0" w:type="dxa"/>
                  </w:tcMar>
                  <w:vAlign w:val="center"/>
                </w:tcPr>
                <w:p w:rsidR="009945F8" w:rsidRDefault="00B508D1">
                  <w:pPr>
                    <w:shd w:val="solid" w:color="FFFFFF" w:fill="auto"/>
                    <w:autoSpaceDN w:val="0"/>
                    <w:spacing w:line="360" w:lineRule="auto"/>
                    <w:ind w:leftChars="50" w:left="465" w:hangingChars="150" w:hanging="360"/>
                    <w:jc w:val="left"/>
                    <w:rPr>
                      <w:rFonts w:ascii="宋体" w:eastAsia="宋体" w:hAnsi="宋体"/>
                      <w:color w:val="000000"/>
                      <w:sz w:val="24"/>
                      <w:szCs w:val="24"/>
                      <w:shd w:val="clear" w:color="auto" w:fill="FFFFFF"/>
                    </w:rPr>
                  </w:pPr>
                  <w:r>
                    <w:rPr>
                      <w:rFonts w:ascii="宋体" w:eastAsia="宋体" w:hAnsi="宋体" w:hint="eastAsia"/>
                      <w:color w:val="000000"/>
                      <w:sz w:val="24"/>
                      <w:szCs w:val="24"/>
                      <w:shd w:val="clear" w:color="auto" w:fill="FFFFFF"/>
                    </w:rPr>
                    <w:t>3</w:t>
                  </w:r>
                  <w:r>
                    <w:rPr>
                      <w:rFonts w:ascii="宋体" w:eastAsia="宋体" w:hAnsi="宋体"/>
                      <w:color w:val="000000"/>
                      <w:sz w:val="24"/>
                      <w:szCs w:val="24"/>
                      <w:shd w:val="clear" w:color="auto" w:fill="FFFFFF"/>
                    </w:rPr>
                    <w:t>）支持急诊模式（或应急模式）和人工输入心电检查申请信息，包括自医院提供的患者列表中选择患者输入，或完全手工输入。</w:t>
                  </w:r>
                </w:p>
              </w:tc>
            </w:tr>
            <w:tr w:rsidR="009945F8">
              <w:trPr>
                <w:trHeight w:val="672"/>
                <w:jc w:val="center"/>
              </w:trPr>
              <w:tc>
                <w:tcPr>
                  <w:tcW w:w="1470" w:type="dxa"/>
                  <w:vMerge/>
                  <w:tcBorders>
                    <w:top w:val="inset" w:sz="6" w:space="0" w:color="auto"/>
                    <w:left w:val="inset" w:sz="6" w:space="0" w:color="auto"/>
                    <w:bottom w:val="inset" w:sz="6" w:space="0" w:color="auto"/>
                    <w:right w:val="inset" w:sz="6" w:space="0" w:color="auto"/>
                  </w:tcBorders>
                  <w:shd w:val="solid" w:color="FFFFFF" w:fill="auto"/>
                  <w:tcMar>
                    <w:top w:w="0" w:type="dxa"/>
                    <w:left w:w="0" w:type="dxa"/>
                    <w:bottom w:w="0" w:type="dxa"/>
                    <w:right w:w="0" w:type="dxa"/>
                  </w:tcMar>
                  <w:vAlign w:val="center"/>
                </w:tcPr>
                <w:p w:rsidR="009945F8" w:rsidRDefault="009945F8">
                  <w:pPr>
                    <w:spacing w:line="360" w:lineRule="auto"/>
                    <w:jc w:val="left"/>
                    <w:rPr>
                      <w:rFonts w:ascii="宋体" w:eastAsia="宋体" w:hAnsi="宋体"/>
                      <w:color w:val="000000"/>
                      <w:sz w:val="24"/>
                      <w:szCs w:val="24"/>
                    </w:rPr>
                  </w:pPr>
                </w:p>
              </w:tc>
              <w:tc>
                <w:tcPr>
                  <w:tcW w:w="1031" w:type="dxa"/>
                  <w:vMerge w:val="restart"/>
                  <w:tcBorders>
                    <w:top w:val="inset" w:sz="6" w:space="0" w:color="auto"/>
                    <w:left w:val="inset" w:sz="6" w:space="0" w:color="auto"/>
                    <w:bottom w:val="inset" w:sz="6" w:space="0" w:color="auto"/>
                    <w:right w:val="inset" w:sz="6" w:space="0" w:color="auto"/>
                  </w:tcBorders>
                  <w:shd w:val="solid" w:color="FFFFFF" w:fill="auto"/>
                  <w:tcMar>
                    <w:top w:w="0" w:type="dxa"/>
                    <w:left w:w="0" w:type="dxa"/>
                    <w:bottom w:w="0" w:type="dxa"/>
                    <w:right w:w="0" w:type="dxa"/>
                  </w:tcMar>
                  <w:vAlign w:val="center"/>
                </w:tcPr>
                <w:p w:rsidR="009945F8" w:rsidRDefault="00B508D1">
                  <w:pPr>
                    <w:shd w:val="solid" w:color="FFFFFF" w:fill="auto"/>
                    <w:autoSpaceDN w:val="0"/>
                    <w:spacing w:line="360" w:lineRule="auto"/>
                    <w:jc w:val="center"/>
                    <w:rPr>
                      <w:rFonts w:ascii="宋体" w:eastAsia="宋体" w:hAnsi="宋体"/>
                      <w:color w:val="000000"/>
                      <w:sz w:val="24"/>
                      <w:szCs w:val="24"/>
                      <w:shd w:val="clear" w:color="auto" w:fill="FFFFFF"/>
                    </w:rPr>
                  </w:pPr>
                  <w:r>
                    <w:rPr>
                      <w:rFonts w:ascii="宋体" w:eastAsia="宋体" w:hAnsi="宋体"/>
                      <w:color w:val="000000"/>
                      <w:sz w:val="24"/>
                      <w:szCs w:val="24"/>
                      <w:shd w:val="clear" w:color="auto" w:fill="FFFFFF"/>
                    </w:rPr>
                    <w:t>排队呼叫</w:t>
                  </w:r>
                </w:p>
              </w:tc>
              <w:tc>
                <w:tcPr>
                  <w:tcW w:w="7080" w:type="dxa"/>
                  <w:tcBorders>
                    <w:top w:val="inset" w:sz="6" w:space="0" w:color="auto"/>
                    <w:left w:val="inset" w:sz="6" w:space="0" w:color="auto"/>
                    <w:bottom w:val="inset" w:sz="6" w:space="0" w:color="auto"/>
                    <w:right w:val="inset" w:sz="6" w:space="0" w:color="auto"/>
                  </w:tcBorders>
                  <w:shd w:val="solid" w:color="FFFFFF" w:fill="auto"/>
                  <w:tcMar>
                    <w:top w:w="0" w:type="dxa"/>
                    <w:left w:w="0" w:type="dxa"/>
                    <w:bottom w:w="0" w:type="dxa"/>
                    <w:right w:w="0" w:type="dxa"/>
                  </w:tcMar>
                  <w:vAlign w:val="center"/>
                </w:tcPr>
                <w:p w:rsidR="009945F8" w:rsidRDefault="00B508D1">
                  <w:pPr>
                    <w:numPr>
                      <w:ilvl w:val="0"/>
                      <w:numId w:val="1"/>
                    </w:numPr>
                    <w:shd w:val="solid" w:color="FFFFFF" w:fill="auto"/>
                    <w:autoSpaceDN w:val="0"/>
                    <w:spacing w:line="360" w:lineRule="auto"/>
                    <w:ind w:leftChars="50" w:left="465" w:hangingChars="150" w:hanging="360"/>
                    <w:jc w:val="left"/>
                    <w:rPr>
                      <w:rFonts w:ascii="宋体" w:eastAsia="宋体" w:hAnsi="宋体"/>
                      <w:color w:val="000000"/>
                      <w:sz w:val="24"/>
                      <w:szCs w:val="24"/>
                      <w:shd w:val="clear" w:color="auto" w:fill="FFFFFF"/>
                    </w:rPr>
                  </w:pPr>
                  <w:r>
                    <w:rPr>
                      <w:rFonts w:ascii="宋体" w:eastAsia="宋体" w:hAnsi="宋体"/>
                      <w:color w:val="000000"/>
                      <w:sz w:val="24"/>
                      <w:szCs w:val="24"/>
                      <w:shd w:val="clear" w:color="auto" w:fill="FFFFFF"/>
                    </w:rPr>
                    <w:t>支持在心电图检查科室进行排队呼叫，提供与呼叫系统接口。根据登记先</w:t>
                  </w:r>
                </w:p>
                <w:p w:rsidR="009945F8" w:rsidRDefault="00B508D1">
                  <w:pPr>
                    <w:shd w:val="solid" w:color="FFFFFF" w:fill="auto"/>
                    <w:autoSpaceDN w:val="0"/>
                    <w:spacing w:line="360" w:lineRule="auto"/>
                    <w:ind w:leftChars="-100" w:left="-210"/>
                    <w:jc w:val="left"/>
                    <w:rPr>
                      <w:rFonts w:ascii="宋体" w:eastAsia="宋体" w:hAnsi="宋体"/>
                      <w:color w:val="000000"/>
                      <w:sz w:val="24"/>
                      <w:szCs w:val="24"/>
                      <w:shd w:val="clear" w:color="auto" w:fill="FFFFFF"/>
                    </w:rPr>
                  </w:pPr>
                  <w:r>
                    <w:rPr>
                      <w:rFonts w:ascii="宋体" w:eastAsia="宋体" w:hAnsi="宋体"/>
                      <w:color w:val="000000"/>
                      <w:sz w:val="24"/>
                      <w:szCs w:val="24"/>
                      <w:shd w:val="clear" w:color="auto" w:fill="FFFFFF"/>
                    </w:rPr>
                    <w:t>后顺序自动排队叫号，可急诊优先和人工干预。</w:t>
                  </w:r>
                </w:p>
              </w:tc>
            </w:tr>
            <w:tr w:rsidR="009945F8">
              <w:trPr>
                <w:trHeight w:val="514"/>
                <w:jc w:val="center"/>
              </w:trPr>
              <w:tc>
                <w:tcPr>
                  <w:tcW w:w="1470" w:type="dxa"/>
                  <w:vMerge/>
                  <w:tcBorders>
                    <w:top w:val="inset" w:sz="6" w:space="0" w:color="auto"/>
                    <w:left w:val="inset" w:sz="6" w:space="0" w:color="auto"/>
                    <w:bottom w:val="inset" w:sz="6" w:space="0" w:color="auto"/>
                    <w:right w:val="inset" w:sz="6" w:space="0" w:color="auto"/>
                  </w:tcBorders>
                  <w:shd w:val="solid" w:color="FFFFFF" w:fill="auto"/>
                  <w:tcMar>
                    <w:top w:w="0" w:type="dxa"/>
                    <w:left w:w="0" w:type="dxa"/>
                    <w:bottom w:w="0" w:type="dxa"/>
                    <w:right w:w="0" w:type="dxa"/>
                  </w:tcMar>
                  <w:vAlign w:val="center"/>
                </w:tcPr>
                <w:p w:rsidR="009945F8" w:rsidRDefault="009945F8">
                  <w:pPr>
                    <w:spacing w:line="360" w:lineRule="auto"/>
                    <w:jc w:val="left"/>
                    <w:rPr>
                      <w:rFonts w:ascii="宋体" w:eastAsia="宋体" w:hAnsi="宋体"/>
                      <w:color w:val="000000"/>
                      <w:sz w:val="24"/>
                      <w:szCs w:val="24"/>
                    </w:rPr>
                  </w:pPr>
                </w:p>
              </w:tc>
              <w:tc>
                <w:tcPr>
                  <w:tcW w:w="1031" w:type="dxa"/>
                  <w:vMerge/>
                  <w:tcBorders>
                    <w:left w:val="inset" w:sz="6" w:space="0" w:color="auto"/>
                    <w:right w:val="inset" w:sz="6" w:space="0" w:color="auto"/>
                  </w:tcBorders>
                  <w:shd w:val="solid" w:color="FFFFFF" w:fill="auto"/>
                  <w:tcMar>
                    <w:top w:w="0" w:type="dxa"/>
                    <w:left w:w="0" w:type="dxa"/>
                    <w:bottom w:w="0" w:type="dxa"/>
                    <w:right w:w="0" w:type="dxa"/>
                  </w:tcMar>
                  <w:vAlign w:val="center"/>
                </w:tcPr>
                <w:p w:rsidR="009945F8" w:rsidRDefault="009945F8">
                  <w:pPr>
                    <w:shd w:val="solid" w:color="FFFFFF" w:fill="auto"/>
                    <w:autoSpaceDN w:val="0"/>
                    <w:spacing w:line="360" w:lineRule="auto"/>
                    <w:jc w:val="left"/>
                    <w:rPr>
                      <w:rFonts w:ascii="宋体" w:eastAsia="宋体" w:hAnsi="宋体"/>
                      <w:color w:val="000000"/>
                      <w:sz w:val="24"/>
                      <w:szCs w:val="24"/>
                      <w:shd w:val="clear" w:color="auto" w:fill="FFFFFF"/>
                    </w:rPr>
                  </w:pPr>
                </w:p>
              </w:tc>
              <w:tc>
                <w:tcPr>
                  <w:tcW w:w="7080" w:type="dxa"/>
                  <w:tcBorders>
                    <w:top w:val="inset" w:sz="6" w:space="0" w:color="auto"/>
                    <w:left w:val="inset" w:sz="6" w:space="0" w:color="auto"/>
                    <w:bottom w:val="inset" w:sz="6" w:space="0" w:color="auto"/>
                    <w:right w:val="inset" w:sz="6" w:space="0" w:color="auto"/>
                  </w:tcBorders>
                  <w:shd w:val="solid" w:color="FFFFFF" w:fill="auto"/>
                  <w:tcMar>
                    <w:top w:w="0" w:type="dxa"/>
                    <w:left w:w="0" w:type="dxa"/>
                    <w:bottom w:w="0" w:type="dxa"/>
                    <w:right w:w="0" w:type="dxa"/>
                  </w:tcMar>
                  <w:vAlign w:val="center"/>
                </w:tcPr>
                <w:p w:rsidR="009945F8" w:rsidRDefault="00B508D1">
                  <w:pPr>
                    <w:shd w:val="solid" w:color="FFFFFF" w:fill="auto"/>
                    <w:autoSpaceDN w:val="0"/>
                    <w:spacing w:line="360" w:lineRule="auto"/>
                    <w:ind w:leftChars="-100" w:left="-210"/>
                    <w:jc w:val="left"/>
                    <w:rPr>
                      <w:rFonts w:ascii="宋体" w:eastAsia="宋体" w:hAnsi="宋体"/>
                      <w:color w:val="000000"/>
                      <w:sz w:val="24"/>
                      <w:szCs w:val="24"/>
                      <w:shd w:val="clear" w:color="auto" w:fill="FFFFFF"/>
                    </w:rPr>
                  </w:pPr>
                  <w:r>
                    <w:rPr>
                      <w:rFonts w:ascii="宋体" w:eastAsia="宋体" w:hAnsi="宋体" w:hint="eastAsia"/>
                      <w:color w:val="000000"/>
                      <w:sz w:val="24"/>
                      <w:szCs w:val="24"/>
                      <w:shd w:val="clear" w:color="auto" w:fill="FFFFFF"/>
                    </w:rPr>
                    <w:t xml:space="preserve">   2</w:t>
                  </w:r>
                  <w:r>
                    <w:rPr>
                      <w:rFonts w:ascii="宋体" w:eastAsia="宋体" w:hAnsi="宋体" w:hint="eastAsia"/>
                      <w:color w:val="000000"/>
                      <w:sz w:val="24"/>
                      <w:szCs w:val="24"/>
                      <w:shd w:val="clear" w:color="auto" w:fill="FFFFFF"/>
                    </w:rPr>
                    <w:t>）</w:t>
                  </w:r>
                  <w:r>
                    <w:rPr>
                      <w:rFonts w:ascii="宋体" w:eastAsia="宋体" w:hAnsi="宋体" w:cs="宋体" w:hint="eastAsia"/>
                      <w:kern w:val="0"/>
                      <w:sz w:val="24"/>
                      <w:szCs w:val="24"/>
                    </w:rPr>
                    <w:t>支持大屏幕液晶显示，语音呼叫功能，支持客户化定制显示内容和风格。</w:t>
                  </w:r>
                </w:p>
              </w:tc>
            </w:tr>
            <w:tr w:rsidR="009945F8">
              <w:trPr>
                <w:trHeight w:val="429"/>
                <w:jc w:val="center"/>
              </w:trPr>
              <w:tc>
                <w:tcPr>
                  <w:tcW w:w="1470" w:type="dxa"/>
                  <w:vMerge/>
                  <w:tcBorders>
                    <w:top w:val="inset" w:sz="6" w:space="0" w:color="auto"/>
                    <w:left w:val="inset" w:sz="6" w:space="0" w:color="auto"/>
                    <w:bottom w:val="outset" w:sz="6" w:space="0" w:color="auto"/>
                    <w:right w:val="inset" w:sz="6" w:space="0" w:color="auto"/>
                  </w:tcBorders>
                  <w:shd w:val="solid" w:color="FFFFFF" w:fill="auto"/>
                  <w:tcMar>
                    <w:top w:w="0" w:type="dxa"/>
                    <w:left w:w="0" w:type="dxa"/>
                    <w:bottom w:w="0" w:type="dxa"/>
                    <w:right w:w="0" w:type="dxa"/>
                  </w:tcMar>
                  <w:vAlign w:val="center"/>
                </w:tcPr>
                <w:p w:rsidR="009945F8" w:rsidRDefault="009945F8">
                  <w:pPr>
                    <w:spacing w:line="360" w:lineRule="auto"/>
                    <w:jc w:val="left"/>
                    <w:rPr>
                      <w:rFonts w:ascii="宋体" w:eastAsia="宋体" w:hAnsi="宋体"/>
                      <w:color w:val="000000"/>
                      <w:sz w:val="24"/>
                      <w:szCs w:val="24"/>
                    </w:rPr>
                  </w:pPr>
                </w:p>
              </w:tc>
              <w:tc>
                <w:tcPr>
                  <w:tcW w:w="1031" w:type="dxa"/>
                  <w:vMerge/>
                  <w:tcBorders>
                    <w:top w:val="inset" w:sz="6" w:space="0" w:color="auto"/>
                    <w:left w:val="inset" w:sz="6" w:space="0" w:color="auto"/>
                    <w:bottom w:val="outset" w:sz="6" w:space="0" w:color="auto"/>
                    <w:right w:val="inset" w:sz="6" w:space="0" w:color="auto"/>
                  </w:tcBorders>
                  <w:shd w:val="solid" w:color="FFFFFF" w:fill="auto"/>
                  <w:tcMar>
                    <w:top w:w="0" w:type="dxa"/>
                    <w:left w:w="0" w:type="dxa"/>
                    <w:bottom w:w="0" w:type="dxa"/>
                    <w:right w:w="0" w:type="dxa"/>
                  </w:tcMar>
                  <w:vAlign w:val="center"/>
                </w:tcPr>
                <w:p w:rsidR="009945F8" w:rsidRDefault="009945F8">
                  <w:pPr>
                    <w:shd w:val="solid" w:color="FFFFFF" w:fill="auto"/>
                    <w:autoSpaceDN w:val="0"/>
                    <w:spacing w:line="360" w:lineRule="auto"/>
                    <w:jc w:val="left"/>
                    <w:rPr>
                      <w:rFonts w:ascii="宋体" w:eastAsia="宋体" w:hAnsi="宋体"/>
                      <w:color w:val="000000"/>
                      <w:sz w:val="24"/>
                      <w:szCs w:val="24"/>
                    </w:rPr>
                  </w:pPr>
                </w:p>
              </w:tc>
              <w:tc>
                <w:tcPr>
                  <w:tcW w:w="7080" w:type="dxa"/>
                  <w:tcBorders>
                    <w:top w:val="inset" w:sz="6" w:space="0" w:color="auto"/>
                    <w:left w:val="inset" w:sz="6" w:space="0" w:color="auto"/>
                    <w:bottom w:val="outset" w:sz="6" w:space="0" w:color="auto"/>
                    <w:right w:val="inset" w:sz="6" w:space="0" w:color="auto"/>
                  </w:tcBorders>
                  <w:shd w:val="solid" w:color="FFFFFF" w:fill="auto"/>
                  <w:tcMar>
                    <w:top w:w="0" w:type="dxa"/>
                    <w:left w:w="0" w:type="dxa"/>
                    <w:bottom w:w="0" w:type="dxa"/>
                    <w:right w:w="0" w:type="dxa"/>
                  </w:tcMar>
                  <w:vAlign w:val="center"/>
                </w:tcPr>
                <w:p w:rsidR="009945F8" w:rsidRDefault="00B508D1">
                  <w:pPr>
                    <w:shd w:val="solid" w:color="FFFFFF" w:fill="auto"/>
                    <w:autoSpaceDN w:val="0"/>
                    <w:spacing w:line="360" w:lineRule="auto"/>
                    <w:ind w:firstLineChars="50" w:firstLine="120"/>
                    <w:jc w:val="left"/>
                    <w:rPr>
                      <w:rFonts w:ascii="宋体" w:eastAsia="宋体" w:hAnsi="宋体"/>
                      <w:color w:val="000000"/>
                      <w:sz w:val="24"/>
                      <w:szCs w:val="24"/>
                      <w:shd w:val="clear" w:color="auto" w:fill="FFFFFF"/>
                    </w:rPr>
                  </w:pPr>
                  <w:r>
                    <w:rPr>
                      <w:rFonts w:ascii="宋体" w:eastAsia="宋体" w:hAnsi="宋体" w:hint="eastAsia"/>
                      <w:color w:val="000000"/>
                      <w:sz w:val="24"/>
                      <w:szCs w:val="24"/>
                      <w:shd w:val="clear" w:color="auto" w:fill="FFFFFF"/>
                    </w:rPr>
                    <w:t>3</w:t>
                  </w:r>
                  <w:r>
                    <w:rPr>
                      <w:rFonts w:ascii="宋体" w:eastAsia="宋体" w:hAnsi="宋体"/>
                      <w:color w:val="000000"/>
                      <w:sz w:val="24"/>
                      <w:szCs w:val="24"/>
                      <w:shd w:val="clear" w:color="auto" w:fill="FFFFFF"/>
                    </w:rPr>
                    <w:t>）各种类型的心电</w:t>
                  </w:r>
                  <w:r>
                    <w:rPr>
                      <w:rFonts w:ascii="宋体" w:eastAsia="宋体" w:hAnsi="宋体" w:hint="eastAsia"/>
                      <w:color w:val="000000"/>
                      <w:sz w:val="24"/>
                      <w:szCs w:val="24"/>
                      <w:shd w:val="clear" w:color="auto" w:fill="FFFFFF"/>
                    </w:rPr>
                    <w:t>及</w:t>
                  </w:r>
                  <w:r>
                    <w:rPr>
                      <w:rFonts w:ascii="宋体" w:eastAsia="宋体" w:hAnsi="宋体"/>
                      <w:color w:val="000000"/>
                      <w:sz w:val="24"/>
                      <w:szCs w:val="24"/>
                      <w:shd w:val="clear" w:color="auto" w:fill="FFFFFF"/>
                    </w:rPr>
                    <w:t>电生理检查能够分别安排呼叫的队列。</w:t>
                  </w:r>
                </w:p>
              </w:tc>
            </w:tr>
            <w:tr w:rsidR="009945F8">
              <w:trPr>
                <w:trHeight w:val="704"/>
                <w:jc w:val="center"/>
              </w:trPr>
              <w:tc>
                <w:tcPr>
                  <w:tcW w:w="1470" w:type="dxa"/>
                  <w:vMerge w:val="restart"/>
                  <w:tcBorders>
                    <w:top w:val="outset" w:sz="6" w:space="0" w:color="auto"/>
                    <w:left w:val="outset" w:sz="6" w:space="0" w:color="auto"/>
                    <w:bottom w:val="single" w:sz="0" w:space="0" w:color="0100FE"/>
                    <w:right w:val="inset" w:sz="6" w:space="0" w:color="auto"/>
                  </w:tcBorders>
                  <w:shd w:val="solid" w:color="FFFFFF" w:fill="auto"/>
                  <w:tcMar>
                    <w:top w:w="0" w:type="dxa"/>
                    <w:left w:w="0" w:type="dxa"/>
                    <w:bottom w:w="0" w:type="dxa"/>
                    <w:right w:w="0" w:type="dxa"/>
                  </w:tcMar>
                  <w:vAlign w:val="center"/>
                </w:tcPr>
                <w:p w:rsidR="009945F8" w:rsidRDefault="00B508D1">
                  <w:pPr>
                    <w:shd w:val="solid" w:color="FFFFFF" w:fill="auto"/>
                    <w:autoSpaceDN w:val="0"/>
                    <w:spacing w:line="360" w:lineRule="auto"/>
                    <w:jc w:val="center"/>
                    <w:rPr>
                      <w:rFonts w:ascii="宋体" w:eastAsia="宋体" w:hAnsi="宋体"/>
                      <w:color w:val="000000"/>
                      <w:sz w:val="24"/>
                      <w:szCs w:val="24"/>
                      <w:shd w:val="clear" w:color="auto" w:fill="FFFFFF"/>
                    </w:rPr>
                  </w:pPr>
                  <w:r>
                    <w:rPr>
                      <w:rFonts w:ascii="宋体" w:eastAsia="宋体" w:hAnsi="宋体" w:hint="eastAsia"/>
                      <w:color w:val="000000"/>
                      <w:sz w:val="24"/>
                      <w:szCs w:val="24"/>
                      <w:shd w:val="clear" w:color="auto" w:fill="FFFFFF"/>
                    </w:rPr>
                    <w:lastRenderedPageBreak/>
                    <w:t>采集工作站—</w:t>
                  </w:r>
                  <w:r>
                    <w:rPr>
                      <w:rFonts w:ascii="宋体" w:eastAsia="宋体" w:hAnsi="宋体"/>
                      <w:color w:val="000000"/>
                      <w:sz w:val="24"/>
                      <w:szCs w:val="24"/>
                      <w:shd w:val="clear" w:color="auto" w:fill="FFFFFF"/>
                    </w:rPr>
                    <w:t>数据采集</w:t>
                  </w:r>
                </w:p>
              </w:tc>
              <w:tc>
                <w:tcPr>
                  <w:tcW w:w="1031" w:type="dxa"/>
                  <w:vMerge w:val="restart"/>
                  <w:tcBorders>
                    <w:top w:val="outset" w:sz="6" w:space="0" w:color="auto"/>
                    <w:left w:val="inset" w:sz="6" w:space="0" w:color="auto"/>
                    <w:bottom w:val="single" w:sz="0" w:space="0" w:color="0100FE"/>
                    <w:right w:val="single" w:sz="4" w:space="0" w:color="auto"/>
                  </w:tcBorders>
                  <w:shd w:val="solid" w:color="FFFFFF" w:fill="auto"/>
                  <w:tcMar>
                    <w:top w:w="0" w:type="dxa"/>
                    <w:left w:w="0" w:type="dxa"/>
                    <w:bottom w:w="0" w:type="dxa"/>
                    <w:right w:w="0" w:type="dxa"/>
                  </w:tcMar>
                  <w:vAlign w:val="center"/>
                </w:tcPr>
                <w:p w:rsidR="009945F8" w:rsidRDefault="00B508D1">
                  <w:pPr>
                    <w:shd w:val="solid" w:color="FFFFFF" w:fill="auto"/>
                    <w:autoSpaceDN w:val="0"/>
                    <w:spacing w:line="360" w:lineRule="auto"/>
                    <w:jc w:val="center"/>
                    <w:rPr>
                      <w:rFonts w:ascii="宋体" w:eastAsia="宋体" w:hAnsi="宋体"/>
                      <w:color w:val="000000"/>
                      <w:sz w:val="24"/>
                      <w:szCs w:val="24"/>
                      <w:shd w:val="clear" w:color="auto" w:fill="FFFFFF"/>
                    </w:rPr>
                  </w:pPr>
                  <w:r>
                    <w:rPr>
                      <w:rFonts w:ascii="宋体" w:eastAsia="宋体" w:hAnsi="宋体"/>
                      <w:color w:val="000000"/>
                      <w:sz w:val="24"/>
                      <w:szCs w:val="24"/>
                      <w:shd w:val="clear" w:color="auto" w:fill="FFFFFF"/>
                    </w:rPr>
                    <w:t>数据采集</w:t>
                  </w:r>
                </w:p>
              </w:tc>
              <w:tc>
                <w:tcPr>
                  <w:tcW w:w="7080" w:type="dxa"/>
                  <w:tcBorders>
                    <w:top w:val="outset" w:sz="6" w:space="0" w:color="auto"/>
                    <w:left w:val="single" w:sz="4" w:space="0" w:color="auto"/>
                    <w:bottom w:val="inset" w:sz="6" w:space="0" w:color="auto"/>
                    <w:right w:val="inset" w:sz="6" w:space="0" w:color="auto"/>
                  </w:tcBorders>
                  <w:shd w:val="solid" w:color="FFFFFF" w:fill="auto"/>
                  <w:tcMar>
                    <w:top w:w="0" w:type="dxa"/>
                    <w:left w:w="0" w:type="dxa"/>
                    <w:bottom w:w="0" w:type="dxa"/>
                    <w:right w:w="0" w:type="dxa"/>
                  </w:tcMar>
                  <w:vAlign w:val="center"/>
                </w:tcPr>
                <w:p w:rsidR="009945F8" w:rsidRDefault="00B508D1">
                  <w:pPr>
                    <w:shd w:val="solid" w:color="FFFFFF" w:fill="auto"/>
                    <w:autoSpaceDN w:val="0"/>
                    <w:spacing w:line="360" w:lineRule="auto"/>
                    <w:ind w:leftChars="50" w:left="465" w:hangingChars="150" w:hanging="360"/>
                    <w:jc w:val="left"/>
                    <w:rPr>
                      <w:rFonts w:ascii="宋体" w:eastAsia="宋体" w:hAnsi="宋体"/>
                      <w:color w:val="000000"/>
                      <w:sz w:val="24"/>
                      <w:szCs w:val="24"/>
                      <w:shd w:val="clear" w:color="auto" w:fill="FFFFFF"/>
                    </w:rPr>
                  </w:pPr>
                  <w:r>
                    <w:rPr>
                      <w:rFonts w:ascii="宋体" w:eastAsia="宋体" w:hAnsi="宋体"/>
                      <w:color w:val="000000"/>
                      <w:sz w:val="24"/>
                      <w:szCs w:val="24"/>
                      <w:shd w:val="clear" w:color="auto" w:fill="FFFFFF"/>
                    </w:rPr>
                    <w:t>1</w:t>
                  </w:r>
                  <w:r>
                    <w:rPr>
                      <w:rFonts w:ascii="宋体" w:eastAsia="宋体" w:hAnsi="宋体"/>
                      <w:color w:val="000000"/>
                      <w:sz w:val="24"/>
                      <w:szCs w:val="24"/>
                      <w:shd w:val="clear" w:color="auto" w:fill="FFFFFF"/>
                    </w:rPr>
                    <w:t>）能够将心电图检查设备产生的分析包括门诊、急诊、住院、体检、心功能室、</w:t>
                  </w:r>
                  <w:r>
                    <w:rPr>
                      <w:rFonts w:ascii="宋体" w:eastAsia="宋体" w:hAnsi="宋体"/>
                      <w:color w:val="000000"/>
                      <w:sz w:val="24"/>
                      <w:szCs w:val="24"/>
                      <w:shd w:val="clear" w:color="auto" w:fill="FFFFFF"/>
                    </w:rPr>
                    <w:t>ICU</w:t>
                  </w:r>
                  <w:r>
                    <w:rPr>
                      <w:rFonts w:ascii="宋体" w:eastAsia="宋体" w:hAnsi="宋体"/>
                      <w:color w:val="000000"/>
                      <w:sz w:val="24"/>
                      <w:szCs w:val="24"/>
                      <w:shd w:val="clear" w:color="auto" w:fill="FFFFFF"/>
                    </w:rPr>
                    <w:t>等部门心电图机联机数据采集。</w:t>
                  </w:r>
                </w:p>
              </w:tc>
            </w:tr>
            <w:tr w:rsidR="009945F8">
              <w:trPr>
                <w:trHeight w:val="973"/>
                <w:jc w:val="center"/>
              </w:trPr>
              <w:tc>
                <w:tcPr>
                  <w:tcW w:w="1470" w:type="dxa"/>
                  <w:vMerge/>
                  <w:tcBorders>
                    <w:top w:val="single" w:sz="0" w:space="0" w:color="0100FE"/>
                    <w:left w:val="outset" w:sz="6" w:space="0" w:color="auto"/>
                    <w:bottom w:val="single" w:sz="0" w:space="0" w:color="0100FE"/>
                    <w:right w:val="inset" w:sz="6" w:space="0" w:color="auto"/>
                  </w:tcBorders>
                  <w:shd w:val="solid" w:color="FFFFFF" w:fill="auto"/>
                  <w:tcMar>
                    <w:top w:w="0" w:type="dxa"/>
                    <w:left w:w="0" w:type="dxa"/>
                    <w:bottom w:w="0" w:type="dxa"/>
                    <w:right w:w="0" w:type="dxa"/>
                  </w:tcMar>
                  <w:vAlign w:val="center"/>
                </w:tcPr>
                <w:p w:rsidR="009945F8" w:rsidRDefault="009945F8">
                  <w:pPr>
                    <w:shd w:val="solid" w:color="FFFFFF" w:fill="auto"/>
                    <w:autoSpaceDN w:val="0"/>
                    <w:spacing w:line="360" w:lineRule="auto"/>
                    <w:jc w:val="left"/>
                    <w:rPr>
                      <w:rFonts w:ascii="宋体" w:eastAsia="宋体" w:hAnsi="宋体"/>
                      <w:color w:val="000000"/>
                      <w:sz w:val="24"/>
                      <w:szCs w:val="24"/>
                      <w:shd w:val="clear" w:color="auto" w:fill="FFFFFF"/>
                    </w:rPr>
                  </w:pPr>
                </w:p>
              </w:tc>
              <w:tc>
                <w:tcPr>
                  <w:tcW w:w="1031" w:type="dxa"/>
                  <w:vMerge/>
                  <w:tcBorders>
                    <w:top w:val="single" w:sz="0" w:space="0" w:color="0100FE"/>
                    <w:left w:val="inset" w:sz="6" w:space="0" w:color="auto"/>
                    <w:bottom w:val="single" w:sz="0" w:space="0" w:color="0100FE"/>
                    <w:right w:val="single" w:sz="4" w:space="0" w:color="auto"/>
                  </w:tcBorders>
                  <w:shd w:val="solid" w:color="FFFFFF" w:fill="auto"/>
                  <w:tcMar>
                    <w:top w:w="0" w:type="dxa"/>
                    <w:left w:w="0" w:type="dxa"/>
                    <w:bottom w:w="0" w:type="dxa"/>
                    <w:right w:w="0" w:type="dxa"/>
                  </w:tcMar>
                  <w:vAlign w:val="center"/>
                </w:tcPr>
                <w:p w:rsidR="009945F8" w:rsidRDefault="009945F8">
                  <w:pPr>
                    <w:shd w:val="solid" w:color="FFFFFF" w:fill="auto"/>
                    <w:autoSpaceDN w:val="0"/>
                    <w:spacing w:line="360" w:lineRule="auto"/>
                    <w:jc w:val="left"/>
                    <w:rPr>
                      <w:rFonts w:ascii="宋体" w:eastAsia="宋体" w:hAnsi="宋体"/>
                      <w:color w:val="000000"/>
                      <w:sz w:val="24"/>
                      <w:szCs w:val="24"/>
                      <w:shd w:val="clear" w:color="auto" w:fill="FFFFFF"/>
                    </w:rPr>
                  </w:pPr>
                </w:p>
              </w:tc>
              <w:tc>
                <w:tcPr>
                  <w:tcW w:w="7080" w:type="dxa"/>
                  <w:tcBorders>
                    <w:top w:val="inset" w:sz="6" w:space="0" w:color="auto"/>
                    <w:left w:val="single" w:sz="4" w:space="0" w:color="auto"/>
                    <w:bottom w:val="inset" w:sz="6" w:space="0" w:color="auto"/>
                    <w:right w:val="inset" w:sz="6" w:space="0" w:color="auto"/>
                  </w:tcBorders>
                  <w:shd w:val="solid" w:color="FFFFFF" w:fill="auto"/>
                  <w:tcMar>
                    <w:top w:w="0" w:type="dxa"/>
                    <w:left w:w="0" w:type="dxa"/>
                    <w:bottom w:w="0" w:type="dxa"/>
                    <w:right w:w="0" w:type="dxa"/>
                  </w:tcMar>
                  <w:vAlign w:val="center"/>
                </w:tcPr>
                <w:p w:rsidR="009945F8" w:rsidRDefault="00B508D1">
                  <w:pPr>
                    <w:shd w:val="solid" w:color="FFFFFF" w:fill="auto"/>
                    <w:autoSpaceDN w:val="0"/>
                    <w:spacing w:line="360" w:lineRule="auto"/>
                    <w:ind w:leftChars="50" w:left="465" w:hangingChars="150" w:hanging="360"/>
                    <w:jc w:val="left"/>
                    <w:rPr>
                      <w:rFonts w:ascii="宋体" w:eastAsia="宋体" w:hAnsi="宋体"/>
                      <w:color w:val="000000"/>
                      <w:sz w:val="24"/>
                      <w:szCs w:val="24"/>
                      <w:shd w:val="clear" w:color="auto" w:fill="FFFFFF"/>
                    </w:rPr>
                  </w:pPr>
                  <w:r>
                    <w:rPr>
                      <w:rFonts w:ascii="宋体" w:eastAsia="宋体" w:hAnsi="宋体"/>
                      <w:color w:val="000000"/>
                      <w:sz w:val="24"/>
                      <w:szCs w:val="24"/>
                      <w:shd w:val="clear" w:color="auto" w:fill="FFFFFF"/>
                    </w:rPr>
                    <w:t>2</w:t>
                  </w:r>
                  <w:r>
                    <w:rPr>
                      <w:rFonts w:ascii="宋体" w:eastAsia="宋体" w:hAnsi="宋体"/>
                      <w:color w:val="000000"/>
                      <w:sz w:val="24"/>
                      <w:szCs w:val="24"/>
                      <w:shd w:val="clear" w:color="auto" w:fill="FFFFFF"/>
                    </w:rPr>
                    <w:t>）心电图机连接原始数据进入心电网络系统，达到独立波形数据放大分析，而非以截屏、拷贝、拍照等方式采集数据。图形数据的精度应与检查设备产生数据精度完全一致。</w:t>
                  </w:r>
                </w:p>
              </w:tc>
            </w:tr>
            <w:tr w:rsidR="009945F8">
              <w:trPr>
                <w:trHeight w:val="90"/>
                <w:jc w:val="center"/>
              </w:trPr>
              <w:tc>
                <w:tcPr>
                  <w:tcW w:w="1470" w:type="dxa"/>
                  <w:vMerge/>
                  <w:tcBorders>
                    <w:top w:val="single" w:sz="0" w:space="0" w:color="0100FE"/>
                    <w:left w:val="outset" w:sz="6" w:space="0" w:color="auto"/>
                    <w:bottom w:val="single" w:sz="0" w:space="0" w:color="0100FE"/>
                    <w:right w:val="inset" w:sz="6" w:space="0" w:color="auto"/>
                  </w:tcBorders>
                  <w:shd w:val="solid" w:color="FFFFFF" w:fill="auto"/>
                  <w:tcMar>
                    <w:top w:w="0" w:type="dxa"/>
                    <w:left w:w="0" w:type="dxa"/>
                    <w:bottom w:w="0" w:type="dxa"/>
                    <w:right w:w="0" w:type="dxa"/>
                  </w:tcMar>
                  <w:vAlign w:val="center"/>
                </w:tcPr>
                <w:p w:rsidR="009945F8" w:rsidRDefault="009945F8">
                  <w:pPr>
                    <w:spacing w:line="360" w:lineRule="auto"/>
                    <w:jc w:val="left"/>
                    <w:rPr>
                      <w:rFonts w:ascii="宋体" w:eastAsia="宋体" w:hAnsi="宋体"/>
                      <w:color w:val="000000"/>
                      <w:sz w:val="24"/>
                      <w:szCs w:val="24"/>
                    </w:rPr>
                  </w:pPr>
                </w:p>
              </w:tc>
              <w:tc>
                <w:tcPr>
                  <w:tcW w:w="1031" w:type="dxa"/>
                  <w:vMerge/>
                  <w:tcBorders>
                    <w:top w:val="single" w:sz="0" w:space="0" w:color="0100FE"/>
                    <w:left w:val="inset" w:sz="6" w:space="0" w:color="auto"/>
                    <w:bottom w:val="single" w:sz="0" w:space="0" w:color="0100FE"/>
                    <w:right w:val="single" w:sz="4" w:space="0" w:color="auto"/>
                  </w:tcBorders>
                  <w:shd w:val="solid" w:color="FFFFFF" w:fill="auto"/>
                  <w:tcMar>
                    <w:top w:w="0" w:type="dxa"/>
                    <w:left w:w="0" w:type="dxa"/>
                    <w:bottom w:w="0" w:type="dxa"/>
                    <w:right w:w="0" w:type="dxa"/>
                  </w:tcMar>
                  <w:vAlign w:val="center"/>
                </w:tcPr>
                <w:p w:rsidR="009945F8" w:rsidRDefault="009945F8">
                  <w:pPr>
                    <w:shd w:val="solid" w:color="FFFFFF" w:fill="auto"/>
                    <w:autoSpaceDN w:val="0"/>
                    <w:spacing w:line="360" w:lineRule="auto"/>
                    <w:jc w:val="left"/>
                    <w:rPr>
                      <w:rFonts w:ascii="宋体" w:eastAsia="宋体" w:hAnsi="宋体"/>
                      <w:color w:val="000000"/>
                      <w:sz w:val="24"/>
                      <w:szCs w:val="24"/>
                    </w:rPr>
                  </w:pPr>
                </w:p>
              </w:tc>
              <w:tc>
                <w:tcPr>
                  <w:tcW w:w="7080" w:type="dxa"/>
                  <w:tcBorders>
                    <w:top w:val="inset" w:sz="6" w:space="0" w:color="auto"/>
                    <w:left w:val="single" w:sz="4" w:space="0" w:color="auto"/>
                    <w:bottom w:val="inset" w:sz="6" w:space="0" w:color="auto"/>
                    <w:right w:val="inset" w:sz="6" w:space="0" w:color="auto"/>
                  </w:tcBorders>
                  <w:shd w:val="solid" w:color="FFFFFF" w:fill="auto"/>
                  <w:tcMar>
                    <w:top w:w="0" w:type="dxa"/>
                    <w:left w:w="0" w:type="dxa"/>
                    <w:bottom w:w="0" w:type="dxa"/>
                    <w:right w:w="0" w:type="dxa"/>
                  </w:tcMar>
                  <w:vAlign w:val="center"/>
                </w:tcPr>
                <w:p w:rsidR="009945F8" w:rsidRDefault="00B508D1">
                  <w:pPr>
                    <w:shd w:val="solid" w:color="FFFFFF" w:fill="auto"/>
                    <w:autoSpaceDN w:val="0"/>
                    <w:spacing w:line="360" w:lineRule="auto"/>
                    <w:ind w:leftChars="50" w:left="465" w:hangingChars="150" w:hanging="360"/>
                    <w:jc w:val="left"/>
                    <w:rPr>
                      <w:rFonts w:ascii="宋体" w:eastAsia="宋体" w:hAnsi="宋体"/>
                      <w:color w:val="000000"/>
                      <w:sz w:val="24"/>
                      <w:szCs w:val="24"/>
                      <w:shd w:val="clear" w:color="auto" w:fill="FFFFFF"/>
                    </w:rPr>
                  </w:pPr>
                  <w:r>
                    <w:rPr>
                      <w:rFonts w:ascii="宋体" w:eastAsia="宋体" w:hAnsi="宋体"/>
                      <w:color w:val="000000"/>
                      <w:sz w:val="24"/>
                      <w:szCs w:val="24"/>
                      <w:shd w:val="clear" w:color="auto" w:fill="FFFFFF"/>
                    </w:rPr>
                    <w:t>3</w:t>
                  </w:r>
                  <w:r>
                    <w:rPr>
                      <w:rFonts w:ascii="宋体" w:eastAsia="宋体" w:hAnsi="宋体"/>
                      <w:color w:val="000000"/>
                      <w:sz w:val="24"/>
                      <w:szCs w:val="24"/>
                      <w:shd w:val="clear" w:color="auto" w:fill="FFFFFF"/>
                    </w:rPr>
                    <w:t>）具有静态心电图检查、</w:t>
                  </w:r>
                  <w:r>
                    <w:rPr>
                      <w:rFonts w:ascii="宋体" w:eastAsia="宋体" w:hAnsi="宋体" w:hint="eastAsia"/>
                      <w:color w:val="000000"/>
                      <w:sz w:val="24"/>
                      <w:szCs w:val="24"/>
                      <w:shd w:val="clear" w:color="auto" w:fill="FFFFFF"/>
                    </w:rPr>
                    <w:t>动态血压</w:t>
                  </w:r>
                  <w:r>
                    <w:rPr>
                      <w:rFonts w:ascii="宋体" w:eastAsia="宋体" w:hAnsi="宋体"/>
                      <w:color w:val="000000"/>
                      <w:sz w:val="24"/>
                      <w:szCs w:val="24"/>
                      <w:shd w:val="clear" w:color="auto" w:fill="FFFFFF"/>
                    </w:rPr>
                    <w:t>、动态心电图检查等不同种类心电设备的心电图波形</w:t>
                  </w:r>
                  <w:r>
                    <w:rPr>
                      <w:rFonts w:ascii="宋体" w:eastAsia="宋体" w:hAnsi="宋体" w:hint="eastAsia"/>
                      <w:color w:val="000000"/>
                      <w:sz w:val="24"/>
                      <w:szCs w:val="24"/>
                      <w:shd w:val="clear" w:color="auto" w:fill="FFFFFF"/>
                    </w:rPr>
                    <w:t>或原始数据</w:t>
                  </w:r>
                  <w:r>
                    <w:rPr>
                      <w:rFonts w:ascii="宋体" w:eastAsia="宋体" w:hAnsi="宋体"/>
                      <w:color w:val="000000"/>
                      <w:sz w:val="24"/>
                      <w:szCs w:val="24"/>
                      <w:shd w:val="clear" w:color="auto" w:fill="FFFFFF"/>
                    </w:rPr>
                    <w:t>采集功能。</w:t>
                  </w:r>
                </w:p>
              </w:tc>
            </w:tr>
            <w:tr w:rsidR="009945F8">
              <w:trPr>
                <w:trHeight w:val="656"/>
                <w:jc w:val="center"/>
              </w:trPr>
              <w:tc>
                <w:tcPr>
                  <w:tcW w:w="1470" w:type="dxa"/>
                  <w:vMerge/>
                  <w:tcBorders>
                    <w:top w:val="single" w:sz="0" w:space="0" w:color="0100FE"/>
                    <w:left w:val="outset" w:sz="6" w:space="0" w:color="auto"/>
                    <w:bottom w:val="single" w:sz="0" w:space="0" w:color="0100FE"/>
                    <w:right w:val="inset" w:sz="6" w:space="0" w:color="auto"/>
                  </w:tcBorders>
                  <w:shd w:val="solid" w:color="FFFFFF" w:fill="auto"/>
                  <w:tcMar>
                    <w:top w:w="0" w:type="dxa"/>
                    <w:left w:w="0" w:type="dxa"/>
                    <w:bottom w:w="0" w:type="dxa"/>
                    <w:right w:w="0" w:type="dxa"/>
                  </w:tcMar>
                  <w:vAlign w:val="center"/>
                </w:tcPr>
                <w:p w:rsidR="009945F8" w:rsidRDefault="009945F8">
                  <w:pPr>
                    <w:spacing w:line="360" w:lineRule="auto"/>
                    <w:jc w:val="left"/>
                    <w:rPr>
                      <w:rFonts w:ascii="宋体" w:eastAsia="宋体" w:hAnsi="宋体"/>
                      <w:color w:val="000000"/>
                      <w:sz w:val="24"/>
                      <w:szCs w:val="24"/>
                    </w:rPr>
                  </w:pPr>
                </w:p>
              </w:tc>
              <w:tc>
                <w:tcPr>
                  <w:tcW w:w="1031" w:type="dxa"/>
                  <w:vMerge/>
                  <w:tcBorders>
                    <w:top w:val="single" w:sz="0" w:space="0" w:color="0100FE"/>
                    <w:left w:val="inset" w:sz="6" w:space="0" w:color="auto"/>
                    <w:bottom w:val="single" w:sz="0" w:space="0" w:color="0100FE"/>
                    <w:right w:val="single" w:sz="4" w:space="0" w:color="auto"/>
                  </w:tcBorders>
                  <w:shd w:val="solid" w:color="FFFFFF" w:fill="auto"/>
                  <w:tcMar>
                    <w:top w:w="0" w:type="dxa"/>
                    <w:left w:w="0" w:type="dxa"/>
                    <w:bottom w:w="0" w:type="dxa"/>
                    <w:right w:w="0" w:type="dxa"/>
                  </w:tcMar>
                  <w:vAlign w:val="center"/>
                </w:tcPr>
                <w:p w:rsidR="009945F8" w:rsidRDefault="009945F8">
                  <w:pPr>
                    <w:shd w:val="solid" w:color="FFFFFF" w:fill="auto"/>
                    <w:autoSpaceDN w:val="0"/>
                    <w:spacing w:line="360" w:lineRule="auto"/>
                    <w:jc w:val="left"/>
                    <w:rPr>
                      <w:rFonts w:ascii="宋体" w:eastAsia="宋体" w:hAnsi="宋体"/>
                      <w:color w:val="000000"/>
                      <w:sz w:val="24"/>
                      <w:szCs w:val="24"/>
                    </w:rPr>
                  </w:pPr>
                </w:p>
              </w:tc>
              <w:tc>
                <w:tcPr>
                  <w:tcW w:w="7080" w:type="dxa"/>
                  <w:tcBorders>
                    <w:top w:val="inset" w:sz="6" w:space="0" w:color="auto"/>
                    <w:left w:val="single" w:sz="4" w:space="0" w:color="auto"/>
                    <w:bottom w:val="inset" w:sz="6" w:space="0" w:color="auto"/>
                    <w:right w:val="inset" w:sz="6" w:space="0" w:color="auto"/>
                  </w:tcBorders>
                  <w:shd w:val="solid" w:color="FFFFFF" w:fill="auto"/>
                  <w:tcMar>
                    <w:top w:w="0" w:type="dxa"/>
                    <w:left w:w="0" w:type="dxa"/>
                    <w:bottom w:w="0" w:type="dxa"/>
                    <w:right w:w="0" w:type="dxa"/>
                  </w:tcMar>
                  <w:vAlign w:val="center"/>
                </w:tcPr>
                <w:p w:rsidR="009945F8" w:rsidRDefault="00B508D1">
                  <w:pPr>
                    <w:shd w:val="solid" w:color="FFFFFF" w:fill="auto"/>
                    <w:autoSpaceDN w:val="0"/>
                    <w:spacing w:line="360" w:lineRule="auto"/>
                    <w:ind w:leftChars="50" w:left="465" w:hangingChars="150" w:hanging="360"/>
                    <w:jc w:val="left"/>
                    <w:rPr>
                      <w:rFonts w:ascii="宋体" w:eastAsia="宋体" w:hAnsi="宋体"/>
                      <w:color w:val="000000"/>
                      <w:sz w:val="24"/>
                      <w:szCs w:val="24"/>
                      <w:shd w:val="clear" w:color="auto" w:fill="FFFFFF"/>
                    </w:rPr>
                  </w:pPr>
                  <w:r>
                    <w:rPr>
                      <w:rFonts w:ascii="宋体" w:eastAsia="宋体" w:hAnsi="宋体"/>
                      <w:color w:val="000000"/>
                      <w:sz w:val="24"/>
                      <w:szCs w:val="24"/>
                      <w:shd w:val="clear" w:color="auto" w:fill="FFFFFF"/>
                    </w:rPr>
                    <w:t>4</w:t>
                  </w:r>
                  <w:r>
                    <w:rPr>
                      <w:rFonts w:ascii="宋体" w:eastAsia="宋体" w:hAnsi="宋体"/>
                      <w:color w:val="000000"/>
                      <w:sz w:val="24"/>
                      <w:szCs w:val="24"/>
                      <w:shd w:val="clear" w:color="auto" w:fill="FFFFFF"/>
                    </w:rPr>
                    <w:t>）支持检查完成后立即将检查数据传输到信息系统中，并将数据与患者检查申请号进行准确自动对照。</w:t>
                  </w:r>
                </w:p>
              </w:tc>
            </w:tr>
            <w:tr w:rsidR="009945F8">
              <w:trPr>
                <w:trHeight w:val="446"/>
                <w:jc w:val="center"/>
              </w:trPr>
              <w:tc>
                <w:tcPr>
                  <w:tcW w:w="1470" w:type="dxa"/>
                  <w:vMerge/>
                  <w:tcBorders>
                    <w:top w:val="single" w:sz="0" w:space="0" w:color="0100FE"/>
                    <w:left w:val="outset" w:sz="6" w:space="0" w:color="auto"/>
                    <w:bottom w:val="single" w:sz="0" w:space="0" w:color="0100FE"/>
                    <w:right w:val="inset" w:sz="6" w:space="0" w:color="auto"/>
                  </w:tcBorders>
                  <w:shd w:val="solid" w:color="FFFFFF" w:fill="auto"/>
                  <w:tcMar>
                    <w:top w:w="0" w:type="dxa"/>
                    <w:left w:w="0" w:type="dxa"/>
                    <w:bottom w:w="0" w:type="dxa"/>
                    <w:right w:w="0" w:type="dxa"/>
                  </w:tcMar>
                  <w:vAlign w:val="center"/>
                </w:tcPr>
                <w:p w:rsidR="009945F8" w:rsidRDefault="009945F8">
                  <w:pPr>
                    <w:spacing w:line="360" w:lineRule="auto"/>
                    <w:jc w:val="left"/>
                    <w:rPr>
                      <w:rFonts w:ascii="宋体" w:eastAsia="宋体" w:hAnsi="宋体"/>
                      <w:color w:val="000000"/>
                      <w:sz w:val="24"/>
                      <w:szCs w:val="24"/>
                    </w:rPr>
                  </w:pPr>
                </w:p>
              </w:tc>
              <w:tc>
                <w:tcPr>
                  <w:tcW w:w="1031" w:type="dxa"/>
                  <w:vMerge/>
                  <w:tcBorders>
                    <w:top w:val="single" w:sz="0" w:space="0" w:color="0100FE"/>
                    <w:left w:val="inset" w:sz="6" w:space="0" w:color="auto"/>
                    <w:bottom w:val="single" w:sz="0" w:space="0" w:color="0100FE"/>
                    <w:right w:val="single" w:sz="4" w:space="0" w:color="auto"/>
                  </w:tcBorders>
                  <w:shd w:val="solid" w:color="FFFFFF" w:fill="auto"/>
                  <w:tcMar>
                    <w:top w:w="0" w:type="dxa"/>
                    <w:left w:w="0" w:type="dxa"/>
                    <w:bottom w:w="0" w:type="dxa"/>
                    <w:right w:w="0" w:type="dxa"/>
                  </w:tcMar>
                  <w:vAlign w:val="center"/>
                </w:tcPr>
                <w:p w:rsidR="009945F8" w:rsidRDefault="009945F8">
                  <w:pPr>
                    <w:shd w:val="solid" w:color="FFFFFF" w:fill="auto"/>
                    <w:autoSpaceDN w:val="0"/>
                    <w:spacing w:line="360" w:lineRule="auto"/>
                    <w:jc w:val="left"/>
                    <w:rPr>
                      <w:rFonts w:ascii="宋体" w:eastAsia="宋体" w:hAnsi="宋体"/>
                      <w:color w:val="000000"/>
                      <w:sz w:val="24"/>
                      <w:szCs w:val="24"/>
                    </w:rPr>
                  </w:pPr>
                </w:p>
              </w:tc>
              <w:tc>
                <w:tcPr>
                  <w:tcW w:w="7080" w:type="dxa"/>
                  <w:tcBorders>
                    <w:top w:val="inset" w:sz="6" w:space="0" w:color="auto"/>
                    <w:left w:val="single" w:sz="4" w:space="0" w:color="auto"/>
                    <w:bottom w:val="inset" w:sz="6" w:space="0" w:color="auto"/>
                    <w:right w:val="inset" w:sz="6" w:space="0" w:color="auto"/>
                  </w:tcBorders>
                  <w:shd w:val="solid" w:color="FFFFFF" w:fill="auto"/>
                  <w:tcMar>
                    <w:top w:w="0" w:type="dxa"/>
                    <w:left w:w="0" w:type="dxa"/>
                    <w:bottom w:w="0" w:type="dxa"/>
                    <w:right w:w="0" w:type="dxa"/>
                  </w:tcMar>
                  <w:vAlign w:val="center"/>
                </w:tcPr>
                <w:p w:rsidR="009945F8" w:rsidRDefault="00B508D1">
                  <w:pPr>
                    <w:shd w:val="solid" w:color="FFFFFF" w:fill="auto"/>
                    <w:autoSpaceDN w:val="0"/>
                    <w:spacing w:line="360" w:lineRule="auto"/>
                    <w:ind w:firstLineChars="50" w:firstLine="120"/>
                    <w:jc w:val="left"/>
                    <w:rPr>
                      <w:rFonts w:ascii="宋体" w:eastAsia="宋体" w:hAnsi="宋体"/>
                      <w:color w:val="000000"/>
                      <w:sz w:val="24"/>
                      <w:szCs w:val="24"/>
                      <w:shd w:val="clear" w:color="auto" w:fill="FFFFFF"/>
                    </w:rPr>
                  </w:pPr>
                  <w:r>
                    <w:rPr>
                      <w:rFonts w:ascii="宋体" w:eastAsia="宋体" w:hAnsi="宋体" w:hint="eastAsia"/>
                      <w:color w:val="000000"/>
                      <w:sz w:val="24"/>
                      <w:szCs w:val="24"/>
                      <w:shd w:val="clear" w:color="auto" w:fill="FFFFFF"/>
                    </w:rPr>
                    <w:t>5</w:t>
                  </w:r>
                  <w:r>
                    <w:rPr>
                      <w:rFonts w:ascii="宋体" w:eastAsia="宋体" w:hAnsi="宋体"/>
                      <w:color w:val="000000"/>
                      <w:sz w:val="24"/>
                      <w:szCs w:val="24"/>
                      <w:shd w:val="clear" w:color="auto" w:fill="FFFFFF"/>
                    </w:rPr>
                    <w:t>）检查过程和数据传输过程需操作简单，不易发生数据对照错误。</w:t>
                  </w:r>
                </w:p>
              </w:tc>
            </w:tr>
            <w:tr w:rsidR="009945F8">
              <w:trPr>
                <w:jc w:val="center"/>
              </w:trPr>
              <w:tc>
                <w:tcPr>
                  <w:tcW w:w="1470" w:type="dxa"/>
                  <w:vMerge/>
                  <w:tcBorders>
                    <w:top w:val="single" w:sz="0" w:space="0" w:color="0100FE"/>
                    <w:left w:val="outset" w:sz="6" w:space="0" w:color="auto"/>
                    <w:bottom w:val="single" w:sz="0" w:space="0" w:color="0100FE"/>
                    <w:right w:val="inset" w:sz="6" w:space="0" w:color="auto"/>
                  </w:tcBorders>
                  <w:shd w:val="solid" w:color="FFFFFF" w:fill="auto"/>
                  <w:tcMar>
                    <w:top w:w="0" w:type="dxa"/>
                    <w:left w:w="0" w:type="dxa"/>
                    <w:bottom w:w="0" w:type="dxa"/>
                    <w:right w:w="0" w:type="dxa"/>
                  </w:tcMar>
                  <w:vAlign w:val="center"/>
                </w:tcPr>
                <w:p w:rsidR="009945F8" w:rsidRDefault="009945F8">
                  <w:pPr>
                    <w:spacing w:line="360" w:lineRule="auto"/>
                    <w:jc w:val="left"/>
                    <w:rPr>
                      <w:rFonts w:ascii="宋体" w:eastAsia="宋体" w:hAnsi="宋体"/>
                      <w:color w:val="000000"/>
                      <w:sz w:val="24"/>
                      <w:szCs w:val="24"/>
                    </w:rPr>
                  </w:pPr>
                </w:p>
              </w:tc>
              <w:tc>
                <w:tcPr>
                  <w:tcW w:w="1031" w:type="dxa"/>
                  <w:vMerge/>
                  <w:tcBorders>
                    <w:top w:val="single" w:sz="0" w:space="0" w:color="0100FE"/>
                    <w:left w:val="inset" w:sz="6" w:space="0" w:color="auto"/>
                    <w:bottom w:val="single" w:sz="0" w:space="0" w:color="0100FE"/>
                    <w:right w:val="single" w:sz="4" w:space="0" w:color="auto"/>
                  </w:tcBorders>
                  <w:shd w:val="solid" w:color="FFFFFF" w:fill="auto"/>
                  <w:tcMar>
                    <w:top w:w="0" w:type="dxa"/>
                    <w:left w:w="0" w:type="dxa"/>
                    <w:bottom w:w="0" w:type="dxa"/>
                    <w:right w:w="0" w:type="dxa"/>
                  </w:tcMar>
                  <w:vAlign w:val="center"/>
                </w:tcPr>
                <w:p w:rsidR="009945F8" w:rsidRDefault="009945F8">
                  <w:pPr>
                    <w:shd w:val="solid" w:color="FFFFFF" w:fill="auto"/>
                    <w:autoSpaceDN w:val="0"/>
                    <w:spacing w:line="360" w:lineRule="auto"/>
                    <w:jc w:val="left"/>
                    <w:rPr>
                      <w:rFonts w:ascii="宋体" w:eastAsia="宋体" w:hAnsi="宋体"/>
                      <w:color w:val="000000"/>
                      <w:sz w:val="24"/>
                      <w:szCs w:val="24"/>
                    </w:rPr>
                  </w:pPr>
                </w:p>
              </w:tc>
              <w:tc>
                <w:tcPr>
                  <w:tcW w:w="7080" w:type="dxa"/>
                  <w:tcBorders>
                    <w:top w:val="inset" w:sz="6" w:space="0" w:color="auto"/>
                    <w:left w:val="single" w:sz="4" w:space="0" w:color="auto"/>
                    <w:bottom w:val="inset" w:sz="6" w:space="0" w:color="auto"/>
                    <w:right w:val="inset" w:sz="6" w:space="0" w:color="auto"/>
                  </w:tcBorders>
                  <w:shd w:val="solid" w:color="FFFFFF" w:fill="auto"/>
                  <w:tcMar>
                    <w:top w:w="0" w:type="dxa"/>
                    <w:left w:w="0" w:type="dxa"/>
                    <w:bottom w:w="0" w:type="dxa"/>
                    <w:right w:w="0" w:type="dxa"/>
                  </w:tcMar>
                  <w:vAlign w:val="center"/>
                </w:tcPr>
                <w:p w:rsidR="009945F8" w:rsidRDefault="00B508D1">
                  <w:pPr>
                    <w:shd w:val="solid" w:color="FFFFFF" w:fill="auto"/>
                    <w:autoSpaceDN w:val="0"/>
                    <w:spacing w:line="360" w:lineRule="auto"/>
                    <w:ind w:leftChars="50" w:left="465" w:hangingChars="150" w:hanging="360"/>
                    <w:jc w:val="left"/>
                    <w:rPr>
                      <w:rFonts w:ascii="宋体" w:eastAsia="宋体" w:hAnsi="宋体"/>
                      <w:color w:val="000000"/>
                      <w:sz w:val="24"/>
                      <w:szCs w:val="24"/>
                      <w:shd w:val="clear" w:color="auto" w:fill="FFFFFF"/>
                    </w:rPr>
                  </w:pPr>
                  <w:r>
                    <w:rPr>
                      <w:rFonts w:ascii="宋体" w:eastAsia="宋体" w:hAnsi="宋体" w:hint="eastAsia"/>
                      <w:color w:val="000000"/>
                      <w:sz w:val="24"/>
                      <w:szCs w:val="24"/>
                      <w:shd w:val="clear" w:color="auto" w:fill="FFFFFF"/>
                    </w:rPr>
                    <w:t>6</w:t>
                  </w:r>
                  <w:r>
                    <w:rPr>
                      <w:rFonts w:ascii="宋体" w:eastAsia="宋体" w:hAnsi="宋体" w:hint="eastAsia"/>
                      <w:color w:val="000000"/>
                      <w:sz w:val="24"/>
                      <w:szCs w:val="24"/>
                      <w:shd w:val="clear" w:color="auto" w:fill="FFFFFF"/>
                    </w:rPr>
                    <w:t>）</w:t>
                  </w:r>
                  <w:r>
                    <w:rPr>
                      <w:rFonts w:ascii="宋体" w:eastAsia="宋体" w:hAnsi="宋体"/>
                      <w:color w:val="000000"/>
                      <w:sz w:val="24"/>
                      <w:szCs w:val="24"/>
                      <w:shd w:val="clear" w:color="auto" w:fill="FFFFFF"/>
                    </w:rPr>
                    <w:t>承诺系统工程实施期间提供医院新增加型号检查设备数据获取接口的免</w:t>
                  </w:r>
                </w:p>
                <w:p w:rsidR="009945F8" w:rsidRDefault="00B508D1">
                  <w:pPr>
                    <w:shd w:val="solid" w:color="FFFFFF" w:fill="auto"/>
                    <w:autoSpaceDN w:val="0"/>
                    <w:spacing w:line="360" w:lineRule="auto"/>
                    <w:ind w:leftChars="200" w:left="420"/>
                    <w:jc w:val="left"/>
                    <w:rPr>
                      <w:rFonts w:ascii="宋体" w:eastAsia="宋体" w:hAnsi="宋体"/>
                      <w:color w:val="000000"/>
                      <w:sz w:val="24"/>
                      <w:szCs w:val="24"/>
                      <w:shd w:val="clear" w:color="auto" w:fill="FFFFFF"/>
                    </w:rPr>
                  </w:pPr>
                  <w:r>
                    <w:rPr>
                      <w:rFonts w:ascii="宋体" w:eastAsia="宋体" w:hAnsi="宋体"/>
                      <w:color w:val="000000"/>
                      <w:sz w:val="24"/>
                      <w:szCs w:val="24"/>
                      <w:shd w:val="clear" w:color="auto" w:fill="FFFFFF"/>
                    </w:rPr>
                    <w:t>费开发与连接实施服务。</w:t>
                  </w:r>
                </w:p>
              </w:tc>
            </w:tr>
            <w:tr w:rsidR="009945F8">
              <w:trPr>
                <w:trHeight w:val="453"/>
                <w:jc w:val="center"/>
              </w:trPr>
              <w:tc>
                <w:tcPr>
                  <w:tcW w:w="1470" w:type="dxa"/>
                  <w:vMerge/>
                  <w:tcBorders>
                    <w:top w:val="single" w:sz="0" w:space="0" w:color="0100FE"/>
                    <w:left w:val="outset" w:sz="6" w:space="0" w:color="auto"/>
                    <w:bottom w:val="single" w:sz="0" w:space="0" w:color="0100FE"/>
                    <w:right w:val="inset" w:sz="6" w:space="0" w:color="auto"/>
                  </w:tcBorders>
                  <w:shd w:val="solid" w:color="FFFFFF" w:fill="auto"/>
                  <w:tcMar>
                    <w:top w:w="0" w:type="dxa"/>
                    <w:left w:w="0" w:type="dxa"/>
                    <w:bottom w:w="0" w:type="dxa"/>
                    <w:right w:w="0" w:type="dxa"/>
                  </w:tcMar>
                  <w:vAlign w:val="center"/>
                </w:tcPr>
                <w:p w:rsidR="009945F8" w:rsidRDefault="009945F8">
                  <w:pPr>
                    <w:spacing w:line="360" w:lineRule="auto"/>
                    <w:jc w:val="left"/>
                    <w:rPr>
                      <w:rFonts w:ascii="宋体" w:eastAsia="宋体" w:hAnsi="宋体"/>
                      <w:color w:val="000000"/>
                      <w:sz w:val="24"/>
                      <w:szCs w:val="24"/>
                    </w:rPr>
                  </w:pPr>
                </w:p>
              </w:tc>
              <w:tc>
                <w:tcPr>
                  <w:tcW w:w="1031" w:type="dxa"/>
                  <w:vMerge/>
                  <w:tcBorders>
                    <w:top w:val="single" w:sz="0" w:space="0" w:color="0100FE"/>
                    <w:left w:val="inset" w:sz="6" w:space="0" w:color="auto"/>
                    <w:bottom w:val="single" w:sz="0" w:space="0" w:color="0100FE"/>
                    <w:right w:val="single" w:sz="4" w:space="0" w:color="auto"/>
                  </w:tcBorders>
                  <w:shd w:val="solid" w:color="FFFFFF" w:fill="auto"/>
                  <w:tcMar>
                    <w:top w:w="0" w:type="dxa"/>
                    <w:left w:w="0" w:type="dxa"/>
                    <w:bottom w:w="0" w:type="dxa"/>
                    <w:right w:w="0" w:type="dxa"/>
                  </w:tcMar>
                  <w:vAlign w:val="center"/>
                </w:tcPr>
                <w:p w:rsidR="009945F8" w:rsidRDefault="009945F8">
                  <w:pPr>
                    <w:shd w:val="solid" w:color="FFFFFF" w:fill="auto"/>
                    <w:autoSpaceDN w:val="0"/>
                    <w:spacing w:line="360" w:lineRule="auto"/>
                    <w:jc w:val="left"/>
                    <w:rPr>
                      <w:rFonts w:ascii="宋体" w:eastAsia="宋体" w:hAnsi="宋体"/>
                      <w:color w:val="000000"/>
                      <w:sz w:val="24"/>
                      <w:szCs w:val="24"/>
                    </w:rPr>
                  </w:pPr>
                </w:p>
              </w:tc>
              <w:tc>
                <w:tcPr>
                  <w:tcW w:w="7080" w:type="dxa"/>
                  <w:tcBorders>
                    <w:top w:val="inset" w:sz="6" w:space="0" w:color="auto"/>
                    <w:left w:val="single" w:sz="4" w:space="0" w:color="auto"/>
                    <w:bottom w:val="inset" w:sz="6" w:space="0" w:color="auto"/>
                    <w:right w:val="inset" w:sz="6" w:space="0" w:color="auto"/>
                  </w:tcBorders>
                  <w:shd w:val="solid" w:color="FFFFFF" w:fill="auto"/>
                  <w:tcMar>
                    <w:top w:w="0" w:type="dxa"/>
                    <w:left w:w="0" w:type="dxa"/>
                    <w:bottom w:w="0" w:type="dxa"/>
                    <w:right w:w="0" w:type="dxa"/>
                  </w:tcMar>
                  <w:vAlign w:val="center"/>
                </w:tcPr>
                <w:p w:rsidR="009945F8" w:rsidRDefault="00B508D1">
                  <w:pPr>
                    <w:shd w:val="solid" w:color="FFFFFF" w:fill="auto"/>
                    <w:autoSpaceDN w:val="0"/>
                    <w:spacing w:line="360" w:lineRule="auto"/>
                    <w:ind w:firstLineChars="50" w:firstLine="120"/>
                    <w:jc w:val="left"/>
                    <w:rPr>
                      <w:rFonts w:ascii="宋体" w:eastAsia="宋体" w:hAnsi="宋体"/>
                      <w:color w:val="000000"/>
                      <w:sz w:val="24"/>
                      <w:szCs w:val="24"/>
                      <w:shd w:val="clear" w:color="auto" w:fill="FFFFFF"/>
                    </w:rPr>
                  </w:pPr>
                  <w:r>
                    <w:rPr>
                      <w:rFonts w:ascii="宋体" w:eastAsia="宋体" w:hAnsi="宋体" w:hint="eastAsia"/>
                      <w:color w:val="000000"/>
                      <w:sz w:val="24"/>
                      <w:szCs w:val="24"/>
                      <w:shd w:val="clear" w:color="auto" w:fill="FFFFFF"/>
                    </w:rPr>
                    <w:t>7</w:t>
                  </w:r>
                  <w:r>
                    <w:rPr>
                      <w:rFonts w:ascii="宋体" w:eastAsia="宋体" w:hAnsi="宋体"/>
                      <w:color w:val="000000"/>
                      <w:sz w:val="24"/>
                      <w:szCs w:val="24"/>
                      <w:shd w:val="clear" w:color="auto" w:fill="FFFFFF"/>
                    </w:rPr>
                    <w:t>）心电图采集具有时支持波形预览功能，可以选择需要的长导联打印</w:t>
                  </w:r>
                  <w:r>
                    <w:rPr>
                      <w:rFonts w:ascii="宋体" w:eastAsia="宋体" w:hAnsi="宋体" w:hint="eastAsia"/>
                      <w:color w:val="000000"/>
                      <w:sz w:val="24"/>
                      <w:szCs w:val="24"/>
                      <w:shd w:val="clear" w:color="auto" w:fill="FFFFFF"/>
                    </w:rPr>
                    <w:t>。</w:t>
                  </w:r>
                </w:p>
              </w:tc>
            </w:tr>
            <w:tr w:rsidR="009945F8">
              <w:trPr>
                <w:trHeight w:val="429"/>
                <w:jc w:val="center"/>
              </w:trPr>
              <w:tc>
                <w:tcPr>
                  <w:tcW w:w="1470" w:type="dxa"/>
                  <w:vMerge/>
                  <w:tcBorders>
                    <w:top w:val="single" w:sz="0" w:space="0" w:color="0100FE"/>
                    <w:left w:val="outset" w:sz="6" w:space="0" w:color="auto"/>
                    <w:bottom w:val="single" w:sz="0" w:space="0" w:color="0100FE"/>
                    <w:right w:val="inset" w:sz="6" w:space="0" w:color="auto"/>
                  </w:tcBorders>
                  <w:shd w:val="solid" w:color="FFFFFF" w:fill="auto"/>
                  <w:tcMar>
                    <w:top w:w="0" w:type="dxa"/>
                    <w:left w:w="0" w:type="dxa"/>
                    <w:bottom w:w="0" w:type="dxa"/>
                    <w:right w:w="0" w:type="dxa"/>
                  </w:tcMar>
                  <w:vAlign w:val="center"/>
                </w:tcPr>
                <w:p w:rsidR="009945F8" w:rsidRDefault="009945F8">
                  <w:pPr>
                    <w:spacing w:line="360" w:lineRule="auto"/>
                    <w:jc w:val="left"/>
                    <w:rPr>
                      <w:rFonts w:ascii="宋体" w:eastAsia="宋体" w:hAnsi="宋体"/>
                      <w:color w:val="000000"/>
                      <w:sz w:val="24"/>
                      <w:szCs w:val="24"/>
                    </w:rPr>
                  </w:pPr>
                </w:p>
              </w:tc>
              <w:tc>
                <w:tcPr>
                  <w:tcW w:w="1031" w:type="dxa"/>
                  <w:vMerge/>
                  <w:tcBorders>
                    <w:top w:val="single" w:sz="0" w:space="0" w:color="0100FE"/>
                    <w:left w:val="inset" w:sz="6" w:space="0" w:color="auto"/>
                    <w:bottom w:val="single" w:sz="0" w:space="0" w:color="0100FE"/>
                    <w:right w:val="single" w:sz="4" w:space="0" w:color="auto"/>
                  </w:tcBorders>
                  <w:shd w:val="solid" w:color="FFFFFF" w:fill="auto"/>
                  <w:tcMar>
                    <w:top w:w="0" w:type="dxa"/>
                    <w:left w:w="0" w:type="dxa"/>
                    <w:bottom w:w="0" w:type="dxa"/>
                    <w:right w:w="0" w:type="dxa"/>
                  </w:tcMar>
                  <w:vAlign w:val="center"/>
                </w:tcPr>
                <w:p w:rsidR="009945F8" w:rsidRDefault="009945F8">
                  <w:pPr>
                    <w:shd w:val="solid" w:color="FFFFFF" w:fill="auto"/>
                    <w:autoSpaceDN w:val="0"/>
                    <w:spacing w:line="360" w:lineRule="auto"/>
                    <w:jc w:val="left"/>
                    <w:rPr>
                      <w:rFonts w:ascii="宋体" w:eastAsia="宋体" w:hAnsi="宋体"/>
                      <w:color w:val="000000"/>
                      <w:sz w:val="24"/>
                      <w:szCs w:val="24"/>
                    </w:rPr>
                  </w:pPr>
                </w:p>
              </w:tc>
              <w:tc>
                <w:tcPr>
                  <w:tcW w:w="7080" w:type="dxa"/>
                  <w:tcBorders>
                    <w:top w:val="inset" w:sz="6" w:space="0" w:color="auto"/>
                    <w:left w:val="single" w:sz="4" w:space="0" w:color="auto"/>
                    <w:bottom w:val="inset" w:sz="6" w:space="0" w:color="auto"/>
                    <w:right w:val="inset" w:sz="6" w:space="0" w:color="auto"/>
                  </w:tcBorders>
                  <w:shd w:val="solid" w:color="FFFFFF" w:fill="auto"/>
                  <w:tcMar>
                    <w:top w:w="0" w:type="dxa"/>
                    <w:left w:w="0" w:type="dxa"/>
                    <w:bottom w:w="0" w:type="dxa"/>
                    <w:right w:w="0" w:type="dxa"/>
                  </w:tcMar>
                  <w:vAlign w:val="center"/>
                </w:tcPr>
                <w:p w:rsidR="009945F8" w:rsidRDefault="00B508D1">
                  <w:pPr>
                    <w:shd w:val="solid" w:color="FFFFFF" w:fill="auto"/>
                    <w:autoSpaceDN w:val="0"/>
                    <w:spacing w:line="360" w:lineRule="auto"/>
                    <w:jc w:val="left"/>
                    <w:rPr>
                      <w:rFonts w:ascii="宋体" w:eastAsia="宋体" w:hAnsi="宋体"/>
                      <w:color w:val="000000"/>
                      <w:sz w:val="24"/>
                      <w:szCs w:val="24"/>
                      <w:shd w:val="clear" w:color="auto" w:fill="FFFFFF"/>
                    </w:rPr>
                  </w:pPr>
                  <w:r>
                    <w:rPr>
                      <w:rFonts w:ascii="宋体" w:eastAsia="宋体" w:hAnsi="宋体" w:hint="eastAsia"/>
                      <w:color w:val="000000"/>
                      <w:sz w:val="24"/>
                      <w:szCs w:val="24"/>
                      <w:shd w:val="clear" w:color="auto" w:fill="FFFFFF"/>
                    </w:rPr>
                    <w:t xml:space="preserve"> 8</w:t>
                  </w:r>
                  <w:r>
                    <w:rPr>
                      <w:rFonts w:ascii="宋体" w:eastAsia="宋体" w:hAnsi="宋体"/>
                      <w:color w:val="000000"/>
                      <w:sz w:val="24"/>
                      <w:szCs w:val="24"/>
                      <w:shd w:val="clear" w:color="auto" w:fill="FFFFFF"/>
                    </w:rPr>
                    <w:t>）</w:t>
                  </w:r>
                  <w:r>
                    <w:rPr>
                      <w:rFonts w:ascii="宋体" w:eastAsia="宋体" w:hAnsi="宋体" w:hint="eastAsia"/>
                      <w:color w:val="000000"/>
                      <w:sz w:val="24"/>
                      <w:szCs w:val="24"/>
                      <w:shd w:val="clear" w:color="auto" w:fill="FFFFFF"/>
                    </w:rPr>
                    <w:t>动态</w:t>
                  </w:r>
                  <w:r>
                    <w:rPr>
                      <w:rFonts w:ascii="宋体" w:eastAsia="宋体" w:hAnsi="宋体"/>
                      <w:color w:val="000000"/>
                      <w:sz w:val="24"/>
                      <w:szCs w:val="24"/>
                      <w:shd w:val="clear" w:color="auto" w:fill="FFFFFF"/>
                    </w:rPr>
                    <w:t>心电图分析工作站</w:t>
                  </w:r>
                  <w:r>
                    <w:rPr>
                      <w:rFonts w:ascii="宋体" w:eastAsia="宋体" w:hAnsi="宋体" w:hint="eastAsia"/>
                      <w:color w:val="000000"/>
                      <w:sz w:val="24"/>
                      <w:szCs w:val="24"/>
                      <w:shd w:val="clear" w:color="auto" w:fill="FFFFFF"/>
                    </w:rPr>
                    <w:t>和动态血压分析工作站</w:t>
                  </w:r>
                  <w:r>
                    <w:rPr>
                      <w:rFonts w:ascii="宋体" w:eastAsia="宋体" w:hAnsi="宋体"/>
                      <w:color w:val="000000"/>
                      <w:sz w:val="24"/>
                      <w:szCs w:val="24"/>
                      <w:shd w:val="clear" w:color="auto" w:fill="FFFFFF"/>
                    </w:rPr>
                    <w:t>提供编辑和分析工具。</w:t>
                  </w:r>
                </w:p>
              </w:tc>
            </w:tr>
            <w:tr w:rsidR="009945F8">
              <w:trPr>
                <w:trHeight w:val="429"/>
                <w:jc w:val="center"/>
              </w:trPr>
              <w:tc>
                <w:tcPr>
                  <w:tcW w:w="1470" w:type="dxa"/>
                  <w:vMerge/>
                  <w:tcBorders>
                    <w:top w:val="single" w:sz="0" w:space="0" w:color="0100FE"/>
                    <w:left w:val="outset" w:sz="6" w:space="0" w:color="auto"/>
                    <w:bottom w:val="single" w:sz="0" w:space="0" w:color="0100FE"/>
                    <w:right w:val="inset" w:sz="6" w:space="0" w:color="auto"/>
                  </w:tcBorders>
                  <w:shd w:val="solid" w:color="FFFFFF" w:fill="auto"/>
                  <w:tcMar>
                    <w:top w:w="0" w:type="dxa"/>
                    <w:left w:w="0" w:type="dxa"/>
                    <w:bottom w:w="0" w:type="dxa"/>
                    <w:right w:w="0" w:type="dxa"/>
                  </w:tcMar>
                  <w:vAlign w:val="center"/>
                </w:tcPr>
                <w:p w:rsidR="009945F8" w:rsidRDefault="009945F8">
                  <w:pPr>
                    <w:spacing w:line="360" w:lineRule="auto"/>
                    <w:jc w:val="left"/>
                    <w:rPr>
                      <w:rFonts w:ascii="宋体" w:eastAsia="宋体" w:hAnsi="宋体"/>
                      <w:color w:val="000000"/>
                      <w:sz w:val="24"/>
                      <w:szCs w:val="24"/>
                    </w:rPr>
                  </w:pPr>
                </w:p>
              </w:tc>
              <w:tc>
                <w:tcPr>
                  <w:tcW w:w="1031" w:type="dxa"/>
                  <w:vMerge/>
                  <w:tcBorders>
                    <w:top w:val="single" w:sz="0" w:space="0" w:color="0100FE"/>
                    <w:left w:val="inset" w:sz="6" w:space="0" w:color="auto"/>
                    <w:bottom w:val="single" w:sz="0" w:space="0" w:color="0100FE"/>
                    <w:right w:val="single" w:sz="4" w:space="0" w:color="auto"/>
                  </w:tcBorders>
                  <w:shd w:val="solid" w:color="FFFFFF" w:fill="auto"/>
                  <w:tcMar>
                    <w:top w:w="0" w:type="dxa"/>
                    <w:left w:w="0" w:type="dxa"/>
                    <w:bottom w:w="0" w:type="dxa"/>
                    <w:right w:w="0" w:type="dxa"/>
                  </w:tcMar>
                  <w:vAlign w:val="center"/>
                </w:tcPr>
                <w:p w:rsidR="009945F8" w:rsidRDefault="009945F8">
                  <w:pPr>
                    <w:shd w:val="solid" w:color="FFFFFF" w:fill="auto"/>
                    <w:autoSpaceDN w:val="0"/>
                    <w:spacing w:line="360" w:lineRule="auto"/>
                    <w:jc w:val="left"/>
                    <w:rPr>
                      <w:rFonts w:ascii="宋体" w:eastAsia="宋体" w:hAnsi="宋体"/>
                      <w:color w:val="000000"/>
                      <w:sz w:val="24"/>
                      <w:szCs w:val="24"/>
                    </w:rPr>
                  </w:pPr>
                </w:p>
              </w:tc>
              <w:tc>
                <w:tcPr>
                  <w:tcW w:w="7080" w:type="dxa"/>
                  <w:tcBorders>
                    <w:top w:val="inset" w:sz="6" w:space="0" w:color="auto"/>
                    <w:left w:val="single" w:sz="4" w:space="0" w:color="auto"/>
                    <w:bottom w:val="inset" w:sz="6" w:space="0" w:color="auto"/>
                    <w:right w:val="inset" w:sz="6" w:space="0" w:color="auto"/>
                  </w:tcBorders>
                  <w:shd w:val="solid" w:color="FFFFFF" w:fill="auto"/>
                  <w:tcMar>
                    <w:top w:w="0" w:type="dxa"/>
                    <w:left w:w="0" w:type="dxa"/>
                    <w:bottom w:w="0" w:type="dxa"/>
                    <w:right w:w="0" w:type="dxa"/>
                  </w:tcMar>
                  <w:vAlign w:val="center"/>
                </w:tcPr>
                <w:p w:rsidR="009945F8" w:rsidRDefault="00B508D1">
                  <w:pPr>
                    <w:shd w:val="solid" w:color="FFFFFF" w:fill="auto"/>
                    <w:autoSpaceDN w:val="0"/>
                    <w:spacing w:line="360" w:lineRule="auto"/>
                    <w:ind w:left="480" w:hangingChars="200" w:hanging="480"/>
                    <w:jc w:val="left"/>
                    <w:rPr>
                      <w:rFonts w:ascii="宋体" w:eastAsia="宋体" w:hAnsi="宋体"/>
                      <w:color w:val="000000"/>
                      <w:sz w:val="24"/>
                      <w:szCs w:val="24"/>
                      <w:shd w:val="clear" w:color="auto" w:fill="FFFFFF"/>
                    </w:rPr>
                  </w:pPr>
                  <w:r>
                    <w:rPr>
                      <w:rFonts w:ascii="宋体" w:eastAsia="宋体" w:hAnsi="宋体" w:hint="eastAsia"/>
                      <w:color w:val="000000"/>
                      <w:sz w:val="24"/>
                      <w:szCs w:val="24"/>
                      <w:shd w:val="clear" w:color="auto" w:fill="FFFFFF"/>
                    </w:rPr>
                    <w:t>9</w:t>
                  </w:r>
                  <w:r>
                    <w:rPr>
                      <w:rFonts w:ascii="宋体" w:eastAsia="宋体" w:hAnsi="宋体" w:hint="eastAsia"/>
                      <w:color w:val="000000"/>
                      <w:sz w:val="24"/>
                      <w:szCs w:val="24"/>
                      <w:shd w:val="clear" w:color="auto" w:fill="FFFFFF"/>
                    </w:rPr>
                    <w:t>）动态心电图提供原始数据的远程传输和存储，上传终端无需加密锁；上传无需采用第三方传输工具，系统内部自带传输功能，不能采用繁琐的</w:t>
                  </w:r>
                  <w:r>
                    <w:rPr>
                      <w:rFonts w:ascii="宋体" w:eastAsia="宋体" w:hAnsi="宋体" w:hint="eastAsia"/>
                      <w:color w:val="000000"/>
                      <w:sz w:val="24"/>
                      <w:szCs w:val="24"/>
                      <w:shd w:val="clear" w:color="auto" w:fill="FFFFFF"/>
                    </w:rPr>
                    <w:t>QQ</w:t>
                  </w:r>
                  <w:r>
                    <w:rPr>
                      <w:rFonts w:ascii="宋体" w:eastAsia="宋体" w:hAnsi="宋体" w:hint="eastAsia"/>
                      <w:color w:val="000000"/>
                      <w:sz w:val="24"/>
                      <w:szCs w:val="24"/>
                      <w:shd w:val="clear" w:color="auto" w:fill="FFFFFF"/>
                    </w:rPr>
                    <w:t>及</w:t>
                  </w:r>
                  <w:r>
                    <w:rPr>
                      <w:rFonts w:ascii="宋体" w:eastAsia="宋体" w:hAnsi="宋体" w:hint="eastAsia"/>
                      <w:color w:val="000000"/>
                      <w:sz w:val="24"/>
                      <w:szCs w:val="24"/>
                      <w:shd w:val="clear" w:color="auto" w:fill="FFFFFF"/>
                    </w:rPr>
                    <w:t>FTP</w:t>
                  </w:r>
                  <w:r>
                    <w:rPr>
                      <w:rFonts w:ascii="宋体" w:eastAsia="宋体" w:hAnsi="宋体" w:hint="eastAsia"/>
                      <w:color w:val="000000"/>
                      <w:sz w:val="24"/>
                      <w:szCs w:val="24"/>
                      <w:shd w:val="clear" w:color="auto" w:fill="FFFFFF"/>
                    </w:rPr>
                    <w:t>等第三方工具，减少额外操作，方便数据管理。</w:t>
                  </w:r>
                </w:p>
              </w:tc>
            </w:tr>
            <w:tr w:rsidR="009945F8">
              <w:trPr>
                <w:trHeight w:val="429"/>
                <w:jc w:val="center"/>
              </w:trPr>
              <w:tc>
                <w:tcPr>
                  <w:tcW w:w="1470" w:type="dxa"/>
                  <w:vMerge/>
                  <w:tcBorders>
                    <w:top w:val="single" w:sz="0" w:space="0" w:color="0100FE"/>
                    <w:left w:val="outset" w:sz="6" w:space="0" w:color="auto"/>
                    <w:bottom w:val="single" w:sz="0" w:space="0" w:color="0100FE"/>
                    <w:right w:val="inset" w:sz="6" w:space="0" w:color="auto"/>
                  </w:tcBorders>
                  <w:shd w:val="solid" w:color="FFFFFF" w:fill="auto"/>
                  <w:tcMar>
                    <w:top w:w="0" w:type="dxa"/>
                    <w:left w:w="0" w:type="dxa"/>
                    <w:bottom w:w="0" w:type="dxa"/>
                    <w:right w:w="0" w:type="dxa"/>
                  </w:tcMar>
                  <w:vAlign w:val="center"/>
                </w:tcPr>
                <w:p w:rsidR="009945F8" w:rsidRDefault="009945F8">
                  <w:pPr>
                    <w:spacing w:line="360" w:lineRule="auto"/>
                    <w:jc w:val="left"/>
                    <w:rPr>
                      <w:rFonts w:ascii="宋体" w:eastAsia="宋体" w:hAnsi="宋体"/>
                      <w:color w:val="000000"/>
                      <w:sz w:val="24"/>
                      <w:szCs w:val="24"/>
                    </w:rPr>
                  </w:pPr>
                </w:p>
              </w:tc>
              <w:tc>
                <w:tcPr>
                  <w:tcW w:w="1031" w:type="dxa"/>
                  <w:vMerge/>
                  <w:tcBorders>
                    <w:top w:val="single" w:sz="0" w:space="0" w:color="0100FE"/>
                    <w:left w:val="inset" w:sz="6" w:space="0" w:color="auto"/>
                    <w:bottom w:val="single" w:sz="0" w:space="0" w:color="0100FE"/>
                    <w:right w:val="single" w:sz="4" w:space="0" w:color="auto"/>
                  </w:tcBorders>
                  <w:shd w:val="solid" w:color="FFFFFF" w:fill="auto"/>
                  <w:tcMar>
                    <w:top w:w="0" w:type="dxa"/>
                    <w:left w:w="0" w:type="dxa"/>
                    <w:bottom w:w="0" w:type="dxa"/>
                    <w:right w:w="0" w:type="dxa"/>
                  </w:tcMar>
                  <w:vAlign w:val="center"/>
                </w:tcPr>
                <w:p w:rsidR="009945F8" w:rsidRDefault="009945F8">
                  <w:pPr>
                    <w:shd w:val="solid" w:color="FFFFFF" w:fill="auto"/>
                    <w:autoSpaceDN w:val="0"/>
                    <w:spacing w:line="360" w:lineRule="auto"/>
                    <w:jc w:val="left"/>
                    <w:rPr>
                      <w:rFonts w:ascii="宋体" w:eastAsia="宋体" w:hAnsi="宋体"/>
                      <w:color w:val="000000"/>
                      <w:sz w:val="24"/>
                      <w:szCs w:val="24"/>
                    </w:rPr>
                  </w:pPr>
                </w:p>
              </w:tc>
              <w:tc>
                <w:tcPr>
                  <w:tcW w:w="7080" w:type="dxa"/>
                  <w:tcBorders>
                    <w:top w:val="inset" w:sz="6" w:space="0" w:color="auto"/>
                    <w:left w:val="single" w:sz="4" w:space="0" w:color="auto"/>
                    <w:bottom w:val="inset" w:sz="6" w:space="0" w:color="auto"/>
                    <w:right w:val="inset" w:sz="6" w:space="0" w:color="auto"/>
                  </w:tcBorders>
                  <w:shd w:val="solid" w:color="FFFFFF" w:fill="auto"/>
                  <w:tcMar>
                    <w:top w:w="0" w:type="dxa"/>
                    <w:left w:w="0" w:type="dxa"/>
                    <w:bottom w:w="0" w:type="dxa"/>
                    <w:right w:w="0" w:type="dxa"/>
                  </w:tcMar>
                  <w:vAlign w:val="center"/>
                </w:tcPr>
                <w:p w:rsidR="009945F8" w:rsidRDefault="00B508D1">
                  <w:pPr>
                    <w:shd w:val="solid" w:color="FFFFFF" w:fill="auto"/>
                    <w:autoSpaceDN w:val="0"/>
                    <w:spacing w:line="360" w:lineRule="auto"/>
                    <w:jc w:val="left"/>
                    <w:rPr>
                      <w:rFonts w:ascii="宋体" w:eastAsia="宋体" w:hAnsi="宋体"/>
                      <w:color w:val="000000"/>
                      <w:sz w:val="24"/>
                      <w:szCs w:val="24"/>
                      <w:shd w:val="clear" w:color="auto" w:fill="FFFFFF"/>
                    </w:rPr>
                  </w:pPr>
                  <w:r>
                    <w:rPr>
                      <w:rFonts w:ascii="宋体" w:eastAsia="宋体" w:hAnsi="宋体" w:hint="eastAsia"/>
                      <w:color w:val="000000"/>
                      <w:sz w:val="24"/>
                      <w:szCs w:val="24"/>
                      <w:shd w:val="clear" w:color="auto" w:fill="FFFFFF"/>
                    </w:rPr>
                    <w:t>10</w:t>
                  </w:r>
                  <w:r>
                    <w:rPr>
                      <w:rFonts w:ascii="宋体" w:eastAsia="宋体" w:hAnsi="宋体" w:hint="eastAsia"/>
                      <w:color w:val="000000"/>
                      <w:sz w:val="24"/>
                      <w:szCs w:val="24"/>
                      <w:shd w:val="clear" w:color="auto" w:fill="FFFFFF"/>
                    </w:rPr>
                    <w:t>）动态血压提供原始数据的远程传输，上传终端无需加密锁。</w:t>
                  </w:r>
                </w:p>
              </w:tc>
            </w:tr>
            <w:tr w:rsidR="009945F8">
              <w:trPr>
                <w:jc w:val="center"/>
              </w:trPr>
              <w:tc>
                <w:tcPr>
                  <w:tcW w:w="1470" w:type="dxa"/>
                  <w:vMerge/>
                  <w:tcBorders>
                    <w:top w:val="single" w:sz="0" w:space="0" w:color="0100FE"/>
                    <w:left w:val="outset" w:sz="6" w:space="0" w:color="auto"/>
                    <w:bottom w:val="single" w:sz="0" w:space="0" w:color="0100FE"/>
                    <w:right w:val="inset" w:sz="6" w:space="0" w:color="auto"/>
                  </w:tcBorders>
                  <w:shd w:val="solid" w:color="FFFFFF" w:fill="auto"/>
                  <w:tcMar>
                    <w:top w:w="0" w:type="dxa"/>
                    <w:left w:w="0" w:type="dxa"/>
                    <w:bottom w:w="0" w:type="dxa"/>
                    <w:right w:w="0" w:type="dxa"/>
                  </w:tcMar>
                  <w:vAlign w:val="center"/>
                </w:tcPr>
                <w:p w:rsidR="009945F8" w:rsidRDefault="009945F8">
                  <w:pPr>
                    <w:spacing w:line="360" w:lineRule="auto"/>
                    <w:jc w:val="left"/>
                    <w:rPr>
                      <w:rFonts w:ascii="宋体" w:eastAsia="宋体" w:hAnsi="宋体"/>
                      <w:color w:val="000000"/>
                      <w:sz w:val="24"/>
                      <w:szCs w:val="24"/>
                    </w:rPr>
                  </w:pPr>
                </w:p>
              </w:tc>
              <w:tc>
                <w:tcPr>
                  <w:tcW w:w="1031" w:type="dxa"/>
                  <w:vMerge/>
                  <w:tcBorders>
                    <w:top w:val="single" w:sz="0" w:space="0" w:color="0100FE"/>
                    <w:left w:val="inset" w:sz="6" w:space="0" w:color="auto"/>
                    <w:bottom w:val="single" w:sz="0" w:space="0" w:color="0100FE"/>
                    <w:right w:val="single" w:sz="4" w:space="0" w:color="auto"/>
                  </w:tcBorders>
                  <w:shd w:val="solid" w:color="FFFFFF" w:fill="auto"/>
                  <w:tcMar>
                    <w:top w:w="0" w:type="dxa"/>
                    <w:left w:w="0" w:type="dxa"/>
                    <w:bottom w:w="0" w:type="dxa"/>
                    <w:right w:w="0" w:type="dxa"/>
                  </w:tcMar>
                  <w:vAlign w:val="center"/>
                </w:tcPr>
                <w:p w:rsidR="009945F8" w:rsidRDefault="009945F8">
                  <w:pPr>
                    <w:shd w:val="solid" w:color="FFFFFF" w:fill="auto"/>
                    <w:autoSpaceDN w:val="0"/>
                    <w:spacing w:line="360" w:lineRule="auto"/>
                    <w:jc w:val="left"/>
                    <w:rPr>
                      <w:rFonts w:ascii="宋体" w:eastAsia="宋体" w:hAnsi="宋体"/>
                      <w:color w:val="000000"/>
                      <w:sz w:val="24"/>
                      <w:szCs w:val="24"/>
                    </w:rPr>
                  </w:pPr>
                </w:p>
              </w:tc>
              <w:tc>
                <w:tcPr>
                  <w:tcW w:w="7080" w:type="dxa"/>
                  <w:tcBorders>
                    <w:top w:val="inset" w:sz="6" w:space="0" w:color="auto"/>
                    <w:left w:val="single" w:sz="4" w:space="0" w:color="auto"/>
                    <w:bottom w:val="inset" w:sz="6" w:space="0" w:color="auto"/>
                    <w:right w:val="inset" w:sz="6" w:space="0" w:color="auto"/>
                  </w:tcBorders>
                  <w:shd w:val="solid" w:color="FFFFFF" w:fill="auto"/>
                  <w:tcMar>
                    <w:top w:w="0" w:type="dxa"/>
                    <w:left w:w="0" w:type="dxa"/>
                    <w:bottom w:w="0" w:type="dxa"/>
                    <w:right w:w="0" w:type="dxa"/>
                  </w:tcMar>
                  <w:vAlign w:val="center"/>
                </w:tcPr>
                <w:p w:rsidR="009945F8" w:rsidRDefault="00B508D1">
                  <w:pPr>
                    <w:shd w:val="solid" w:color="FFFFFF" w:fill="auto"/>
                    <w:autoSpaceDN w:val="0"/>
                    <w:spacing w:line="360" w:lineRule="auto"/>
                    <w:ind w:leftChars="50" w:left="585" w:hangingChars="200" w:hanging="480"/>
                    <w:jc w:val="left"/>
                    <w:rPr>
                      <w:rFonts w:ascii="宋体" w:eastAsia="宋体" w:hAnsi="宋体"/>
                      <w:color w:val="000000"/>
                      <w:sz w:val="24"/>
                      <w:szCs w:val="24"/>
                      <w:shd w:val="clear" w:color="auto" w:fill="FFFFFF"/>
                    </w:rPr>
                  </w:pPr>
                  <w:r>
                    <w:rPr>
                      <w:rFonts w:ascii="宋体" w:eastAsia="宋体" w:hAnsi="宋体" w:hint="eastAsia"/>
                      <w:color w:val="000000"/>
                      <w:sz w:val="24"/>
                      <w:szCs w:val="24"/>
                      <w:shd w:val="clear" w:color="auto" w:fill="FFFFFF"/>
                    </w:rPr>
                    <w:t>11</w:t>
                  </w:r>
                  <w:r>
                    <w:rPr>
                      <w:rFonts w:ascii="宋体" w:eastAsia="宋体" w:hAnsi="宋体"/>
                      <w:color w:val="000000"/>
                      <w:sz w:val="24"/>
                      <w:szCs w:val="24"/>
                      <w:shd w:val="clear" w:color="auto" w:fill="FFFFFF"/>
                    </w:rPr>
                    <w:t>）当服务器出现问题时</w:t>
                  </w:r>
                  <w:r>
                    <w:rPr>
                      <w:rFonts w:ascii="宋体" w:eastAsia="宋体" w:hAnsi="宋体" w:hint="eastAsia"/>
                      <w:color w:val="000000"/>
                      <w:sz w:val="24"/>
                      <w:szCs w:val="24"/>
                      <w:shd w:val="clear" w:color="auto" w:fill="FFFFFF"/>
                    </w:rPr>
                    <w:t>各个工作站</w:t>
                  </w:r>
                  <w:r>
                    <w:rPr>
                      <w:rFonts w:ascii="宋体" w:eastAsia="宋体" w:hAnsi="宋体"/>
                      <w:color w:val="000000"/>
                      <w:sz w:val="24"/>
                      <w:szCs w:val="24"/>
                      <w:shd w:val="clear" w:color="auto" w:fill="FFFFFF"/>
                    </w:rPr>
                    <w:t>能够独立完成数</w:t>
                  </w:r>
                  <w:r>
                    <w:rPr>
                      <w:rFonts w:ascii="宋体" w:eastAsia="宋体" w:hAnsi="宋体"/>
                      <w:color w:val="000000"/>
                      <w:sz w:val="24"/>
                      <w:szCs w:val="24"/>
                      <w:shd w:val="clear" w:color="auto" w:fill="FFFFFF"/>
                    </w:rPr>
                    <w:lastRenderedPageBreak/>
                    <w:t>据的采集工作，在服务器恢复后能够将数据传送到服务器中。</w:t>
                  </w:r>
                </w:p>
              </w:tc>
            </w:tr>
            <w:tr w:rsidR="009945F8">
              <w:trPr>
                <w:trHeight w:val="434"/>
                <w:jc w:val="center"/>
              </w:trPr>
              <w:tc>
                <w:tcPr>
                  <w:tcW w:w="1470" w:type="dxa"/>
                  <w:vMerge/>
                  <w:tcBorders>
                    <w:top w:val="single" w:sz="0" w:space="0" w:color="0100FE"/>
                    <w:left w:val="outset" w:sz="6" w:space="0" w:color="auto"/>
                    <w:bottom w:val="inset" w:sz="6" w:space="0" w:color="auto"/>
                    <w:right w:val="inset" w:sz="6" w:space="0" w:color="auto"/>
                  </w:tcBorders>
                  <w:shd w:val="solid" w:color="FFFFFF" w:fill="auto"/>
                  <w:tcMar>
                    <w:top w:w="0" w:type="dxa"/>
                    <w:left w:w="0" w:type="dxa"/>
                    <w:bottom w:w="0" w:type="dxa"/>
                    <w:right w:w="0" w:type="dxa"/>
                  </w:tcMar>
                  <w:vAlign w:val="center"/>
                </w:tcPr>
                <w:p w:rsidR="009945F8" w:rsidRDefault="009945F8">
                  <w:pPr>
                    <w:spacing w:line="360" w:lineRule="auto"/>
                    <w:jc w:val="left"/>
                    <w:rPr>
                      <w:rFonts w:ascii="宋体" w:eastAsia="宋体" w:hAnsi="宋体"/>
                      <w:color w:val="000000"/>
                      <w:sz w:val="24"/>
                      <w:szCs w:val="24"/>
                    </w:rPr>
                  </w:pPr>
                </w:p>
              </w:tc>
              <w:tc>
                <w:tcPr>
                  <w:tcW w:w="1031" w:type="dxa"/>
                  <w:vMerge/>
                  <w:tcBorders>
                    <w:top w:val="single" w:sz="0" w:space="0" w:color="0100FE"/>
                    <w:left w:val="inset" w:sz="6" w:space="0" w:color="auto"/>
                    <w:bottom w:val="inset" w:sz="6" w:space="0" w:color="auto"/>
                    <w:right w:val="single" w:sz="4" w:space="0" w:color="auto"/>
                  </w:tcBorders>
                  <w:shd w:val="solid" w:color="FFFFFF" w:fill="auto"/>
                  <w:tcMar>
                    <w:top w:w="0" w:type="dxa"/>
                    <w:left w:w="0" w:type="dxa"/>
                    <w:bottom w:w="0" w:type="dxa"/>
                    <w:right w:w="0" w:type="dxa"/>
                  </w:tcMar>
                  <w:vAlign w:val="center"/>
                </w:tcPr>
                <w:p w:rsidR="009945F8" w:rsidRDefault="009945F8">
                  <w:pPr>
                    <w:shd w:val="solid" w:color="FFFFFF" w:fill="auto"/>
                    <w:autoSpaceDN w:val="0"/>
                    <w:spacing w:line="360" w:lineRule="auto"/>
                    <w:jc w:val="left"/>
                    <w:rPr>
                      <w:rFonts w:ascii="宋体" w:eastAsia="宋体" w:hAnsi="宋体"/>
                      <w:color w:val="000000"/>
                      <w:sz w:val="24"/>
                      <w:szCs w:val="24"/>
                    </w:rPr>
                  </w:pPr>
                </w:p>
              </w:tc>
              <w:tc>
                <w:tcPr>
                  <w:tcW w:w="7080" w:type="dxa"/>
                  <w:tcBorders>
                    <w:top w:val="inset" w:sz="6" w:space="0" w:color="auto"/>
                    <w:left w:val="single" w:sz="4" w:space="0" w:color="auto"/>
                    <w:bottom w:val="inset" w:sz="6" w:space="0" w:color="auto"/>
                    <w:right w:val="inset" w:sz="6" w:space="0" w:color="auto"/>
                  </w:tcBorders>
                  <w:shd w:val="solid" w:color="FFFFFF" w:fill="auto"/>
                  <w:tcMar>
                    <w:top w:w="0" w:type="dxa"/>
                    <w:left w:w="0" w:type="dxa"/>
                    <w:bottom w:w="0" w:type="dxa"/>
                    <w:right w:w="0" w:type="dxa"/>
                  </w:tcMar>
                  <w:vAlign w:val="center"/>
                </w:tcPr>
                <w:p w:rsidR="009945F8" w:rsidRDefault="00B508D1">
                  <w:pPr>
                    <w:shd w:val="solid" w:color="FFFFFF" w:fill="auto"/>
                    <w:autoSpaceDN w:val="0"/>
                    <w:spacing w:line="360" w:lineRule="auto"/>
                    <w:ind w:firstLineChars="50" w:firstLine="120"/>
                    <w:jc w:val="left"/>
                    <w:rPr>
                      <w:rFonts w:ascii="宋体" w:eastAsia="宋体" w:hAnsi="宋体"/>
                      <w:color w:val="000000"/>
                      <w:sz w:val="24"/>
                      <w:szCs w:val="24"/>
                      <w:shd w:val="clear" w:color="auto" w:fill="FFFFFF"/>
                    </w:rPr>
                  </w:pPr>
                  <w:r>
                    <w:rPr>
                      <w:rFonts w:ascii="宋体" w:eastAsia="宋体" w:hAnsi="宋体" w:hint="eastAsia"/>
                      <w:color w:val="000000"/>
                      <w:sz w:val="24"/>
                      <w:szCs w:val="24"/>
                      <w:shd w:val="clear" w:color="auto" w:fill="FFFFFF"/>
                    </w:rPr>
                    <w:t>12</w:t>
                  </w:r>
                  <w:r>
                    <w:rPr>
                      <w:rFonts w:ascii="宋体" w:eastAsia="宋体" w:hAnsi="宋体"/>
                      <w:color w:val="000000"/>
                      <w:sz w:val="24"/>
                      <w:szCs w:val="24"/>
                      <w:shd w:val="clear" w:color="auto" w:fill="FFFFFF"/>
                    </w:rPr>
                    <w:t>）支持心电图数据存储为</w:t>
                  </w:r>
                  <w:r>
                    <w:rPr>
                      <w:rFonts w:ascii="宋体" w:eastAsia="宋体" w:hAnsi="宋体" w:hint="eastAsia"/>
                      <w:color w:val="000000"/>
                      <w:sz w:val="24"/>
                      <w:szCs w:val="24"/>
                      <w:shd w:val="clear" w:color="auto" w:fill="FFFFFF"/>
                    </w:rPr>
                    <w:t>HL7</w:t>
                  </w:r>
                  <w:r>
                    <w:rPr>
                      <w:rFonts w:ascii="宋体" w:eastAsia="宋体" w:hAnsi="宋体"/>
                      <w:color w:val="000000"/>
                      <w:sz w:val="24"/>
                      <w:szCs w:val="24"/>
                      <w:shd w:val="clear" w:color="auto" w:fill="FFFFFF"/>
                    </w:rPr>
                    <w:t>-</w:t>
                  </w:r>
                  <w:r>
                    <w:rPr>
                      <w:rFonts w:ascii="宋体" w:eastAsia="宋体" w:hAnsi="宋体" w:hint="eastAsia"/>
                      <w:color w:val="000000"/>
                      <w:sz w:val="24"/>
                      <w:szCs w:val="24"/>
                      <w:shd w:val="clear" w:color="auto" w:fill="FFFFFF"/>
                    </w:rPr>
                    <w:t>XML</w:t>
                  </w:r>
                  <w:r>
                    <w:rPr>
                      <w:rFonts w:ascii="宋体" w:eastAsia="宋体" w:hAnsi="宋体"/>
                      <w:color w:val="000000"/>
                      <w:sz w:val="24"/>
                      <w:szCs w:val="24"/>
                      <w:shd w:val="clear" w:color="auto" w:fill="FFFFFF"/>
                    </w:rPr>
                    <w:t>、</w:t>
                  </w:r>
                  <w:r>
                    <w:rPr>
                      <w:rFonts w:ascii="宋体" w:eastAsia="宋体" w:hAnsi="宋体"/>
                      <w:color w:val="000000"/>
                      <w:sz w:val="24"/>
                      <w:szCs w:val="24"/>
                      <w:shd w:val="clear" w:color="auto" w:fill="FFFFFF"/>
                    </w:rPr>
                    <w:t>DICOM</w:t>
                  </w:r>
                  <w:r>
                    <w:rPr>
                      <w:rFonts w:ascii="宋体" w:eastAsia="宋体" w:hAnsi="宋体"/>
                      <w:color w:val="000000"/>
                      <w:sz w:val="24"/>
                      <w:szCs w:val="24"/>
                      <w:shd w:val="clear" w:color="auto" w:fill="FFFFFF"/>
                    </w:rPr>
                    <w:t>格式。</w:t>
                  </w:r>
                </w:p>
              </w:tc>
            </w:tr>
            <w:tr w:rsidR="009945F8">
              <w:trPr>
                <w:trHeight w:val="1011"/>
                <w:jc w:val="center"/>
              </w:trPr>
              <w:tc>
                <w:tcPr>
                  <w:tcW w:w="1470" w:type="dxa"/>
                  <w:vMerge w:val="restart"/>
                  <w:tcBorders>
                    <w:top w:val="inset" w:sz="6" w:space="0" w:color="auto"/>
                    <w:left w:val="inset" w:sz="6" w:space="0" w:color="auto"/>
                    <w:bottom w:val="inset" w:sz="6" w:space="0" w:color="auto"/>
                    <w:right w:val="inset" w:sz="6" w:space="0" w:color="auto"/>
                  </w:tcBorders>
                  <w:shd w:val="solid" w:color="FFFFFF" w:fill="auto"/>
                  <w:tcMar>
                    <w:top w:w="0" w:type="dxa"/>
                    <w:left w:w="0" w:type="dxa"/>
                    <w:bottom w:w="0" w:type="dxa"/>
                    <w:right w:w="0" w:type="dxa"/>
                  </w:tcMar>
                  <w:vAlign w:val="center"/>
                </w:tcPr>
                <w:p w:rsidR="009945F8" w:rsidRDefault="00B508D1">
                  <w:pPr>
                    <w:shd w:val="solid" w:color="FFFFFF" w:fill="auto"/>
                    <w:autoSpaceDN w:val="0"/>
                    <w:spacing w:line="360" w:lineRule="auto"/>
                    <w:jc w:val="center"/>
                    <w:rPr>
                      <w:rFonts w:ascii="宋体" w:eastAsia="宋体" w:hAnsi="宋体"/>
                      <w:color w:val="000000"/>
                      <w:sz w:val="24"/>
                      <w:szCs w:val="24"/>
                      <w:shd w:val="clear" w:color="auto" w:fill="FFFFFF"/>
                    </w:rPr>
                  </w:pPr>
                  <w:r>
                    <w:rPr>
                      <w:rFonts w:ascii="宋体" w:eastAsia="宋体" w:hAnsi="宋体" w:hint="eastAsia"/>
                      <w:color w:val="000000"/>
                      <w:sz w:val="24"/>
                      <w:szCs w:val="24"/>
                      <w:shd w:val="clear" w:color="auto" w:fill="FFFFFF"/>
                    </w:rPr>
                    <w:t>分析工作站—报告处理</w:t>
                  </w:r>
                </w:p>
              </w:tc>
              <w:tc>
                <w:tcPr>
                  <w:tcW w:w="1031" w:type="dxa"/>
                  <w:vMerge w:val="restart"/>
                  <w:tcBorders>
                    <w:top w:val="inset" w:sz="6" w:space="0" w:color="auto"/>
                    <w:left w:val="inset" w:sz="6" w:space="0" w:color="auto"/>
                    <w:right w:val="inset" w:sz="6" w:space="0" w:color="auto"/>
                  </w:tcBorders>
                  <w:shd w:val="solid" w:color="FFFFFF" w:fill="auto"/>
                  <w:tcMar>
                    <w:top w:w="0" w:type="dxa"/>
                    <w:left w:w="0" w:type="dxa"/>
                    <w:bottom w:w="0" w:type="dxa"/>
                    <w:right w:w="0" w:type="dxa"/>
                  </w:tcMar>
                  <w:vAlign w:val="center"/>
                </w:tcPr>
                <w:p w:rsidR="009945F8" w:rsidRDefault="00B508D1">
                  <w:pPr>
                    <w:shd w:val="solid" w:color="FFFFFF" w:fill="auto"/>
                    <w:autoSpaceDN w:val="0"/>
                    <w:spacing w:line="360" w:lineRule="auto"/>
                    <w:jc w:val="center"/>
                    <w:rPr>
                      <w:rFonts w:ascii="宋体" w:eastAsia="宋体" w:hAnsi="宋体"/>
                      <w:color w:val="000000"/>
                      <w:sz w:val="24"/>
                      <w:szCs w:val="24"/>
                      <w:shd w:val="clear" w:color="auto" w:fill="FFFFFF"/>
                    </w:rPr>
                  </w:pPr>
                  <w:r>
                    <w:rPr>
                      <w:rFonts w:ascii="宋体" w:eastAsia="宋体" w:hAnsi="宋体" w:hint="eastAsia"/>
                      <w:color w:val="000000"/>
                      <w:sz w:val="24"/>
                      <w:szCs w:val="24"/>
                      <w:shd w:val="clear" w:color="auto" w:fill="FFFFFF"/>
                    </w:rPr>
                    <w:t>分析及</w:t>
                  </w:r>
                  <w:r>
                    <w:rPr>
                      <w:rFonts w:ascii="宋体" w:eastAsia="宋体" w:hAnsi="宋体"/>
                      <w:color w:val="000000"/>
                      <w:sz w:val="24"/>
                      <w:szCs w:val="24"/>
                      <w:shd w:val="clear" w:color="auto" w:fill="FFFFFF"/>
                    </w:rPr>
                    <w:t>报告</w:t>
                  </w:r>
                  <w:r>
                    <w:rPr>
                      <w:rFonts w:ascii="宋体" w:eastAsia="宋体" w:hAnsi="宋体" w:hint="eastAsia"/>
                      <w:color w:val="000000"/>
                      <w:sz w:val="24"/>
                      <w:szCs w:val="24"/>
                      <w:shd w:val="clear" w:color="auto" w:fill="FFFFFF"/>
                    </w:rPr>
                    <w:t>处理</w:t>
                  </w:r>
                </w:p>
              </w:tc>
              <w:tc>
                <w:tcPr>
                  <w:tcW w:w="7080" w:type="dxa"/>
                  <w:tcBorders>
                    <w:top w:val="inset" w:sz="6" w:space="0" w:color="auto"/>
                    <w:left w:val="inset" w:sz="6" w:space="0" w:color="auto"/>
                    <w:bottom w:val="inset" w:sz="6" w:space="0" w:color="auto"/>
                    <w:right w:val="inset" w:sz="6" w:space="0" w:color="auto"/>
                  </w:tcBorders>
                  <w:shd w:val="solid" w:color="FFFFFF" w:fill="auto"/>
                  <w:tcMar>
                    <w:top w:w="0" w:type="dxa"/>
                    <w:left w:w="0" w:type="dxa"/>
                    <w:bottom w:w="0" w:type="dxa"/>
                    <w:right w:w="0" w:type="dxa"/>
                  </w:tcMar>
                  <w:vAlign w:val="center"/>
                </w:tcPr>
                <w:p w:rsidR="009945F8" w:rsidRDefault="00B508D1">
                  <w:pPr>
                    <w:shd w:val="solid" w:color="FFFFFF" w:fill="auto"/>
                    <w:autoSpaceDN w:val="0"/>
                    <w:spacing w:line="360" w:lineRule="auto"/>
                    <w:jc w:val="left"/>
                    <w:rPr>
                      <w:rFonts w:ascii="宋体" w:eastAsia="宋体" w:hAnsi="宋体"/>
                      <w:color w:val="000000"/>
                      <w:sz w:val="24"/>
                      <w:szCs w:val="24"/>
                      <w:shd w:val="clear" w:color="auto" w:fill="FFFFFF"/>
                    </w:rPr>
                  </w:pPr>
                  <w:r>
                    <w:rPr>
                      <w:rFonts w:ascii="宋体" w:eastAsia="宋体" w:hAnsi="宋体"/>
                      <w:color w:val="000000"/>
                      <w:sz w:val="24"/>
                      <w:szCs w:val="24"/>
                      <w:shd w:val="clear" w:color="auto" w:fill="FFFFFF"/>
                    </w:rPr>
                    <w:t>1</w:t>
                  </w:r>
                  <w:r>
                    <w:rPr>
                      <w:rFonts w:ascii="宋体" w:eastAsia="宋体" w:hAnsi="宋体"/>
                      <w:color w:val="000000"/>
                      <w:sz w:val="24"/>
                      <w:szCs w:val="24"/>
                      <w:shd w:val="clear" w:color="auto" w:fill="FFFFFF"/>
                    </w:rPr>
                    <w:t>）</w:t>
                  </w:r>
                  <w:r>
                    <w:rPr>
                      <w:rFonts w:ascii="宋体" w:eastAsia="宋体" w:hAnsi="宋体" w:hint="eastAsia"/>
                      <w:color w:val="000000"/>
                      <w:sz w:val="24"/>
                      <w:szCs w:val="24"/>
                      <w:shd w:val="clear" w:color="auto" w:fill="FFFFFF"/>
                    </w:rPr>
                    <w:t>心电图分析</w:t>
                  </w:r>
                </w:p>
                <w:p w:rsidR="009945F8" w:rsidRDefault="00B508D1">
                  <w:pPr>
                    <w:shd w:val="solid" w:color="FFFFFF" w:fill="auto"/>
                    <w:autoSpaceDN w:val="0"/>
                    <w:spacing w:line="360" w:lineRule="auto"/>
                    <w:jc w:val="left"/>
                    <w:rPr>
                      <w:rFonts w:ascii="宋体" w:eastAsia="宋体" w:hAnsi="宋体"/>
                      <w:color w:val="000000"/>
                      <w:sz w:val="24"/>
                      <w:szCs w:val="24"/>
                      <w:shd w:val="clear" w:color="auto" w:fill="FFFFFF"/>
                    </w:rPr>
                  </w:pPr>
                  <w:r>
                    <w:rPr>
                      <w:rFonts w:ascii="宋体" w:eastAsia="宋体" w:hAnsi="宋体"/>
                      <w:color w:val="000000"/>
                      <w:sz w:val="24"/>
                      <w:szCs w:val="24"/>
                      <w:shd w:val="clear" w:color="auto" w:fill="FFFFFF"/>
                    </w:rPr>
                    <w:t>提供</w:t>
                  </w:r>
                  <w:r>
                    <w:rPr>
                      <w:rFonts w:ascii="宋体" w:eastAsia="宋体" w:hAnsi="宋体" w:hint="eastAsia"/>
                      <w:color w:val="000000"/>
                      <w:sz w:val="24"/>
                      <w:szCs w:val="24"/>
                      <w:shd w:val="clear" w:color="auto" w:fill="FFFFFF"/>
                    </w:rPr>
                    <w:t>心电图</w:t>
                  </w:r>
                  <w:r>
                    <w:rPr>
                      <w:rFonts w:ascii="宋体" w:eastAsia="宋体" w:hAnsi="宋体"/>
                      <w:color w:val="000000"/>
                      <w:sz w:val="24"/>
                      <w:szCs w:val="24"/>
                      <w:shd w:val="clear" w:color="auto" w:fill="FFFFFF"/>
                    </w:rPr>
                    <w:t>分析工具，包括心电图波形显示、电子标尺测量、幅值调整、单</w:t>
                  </w:r>
                </w:p>
                <w:p w:rsidR="009945F8" w:rsidRDefault="00B508D1">
                  <w:pPr>
                    <w:shd w:val="solid" w:color="FFFFFF" w:fill="auto"/>
                    <w:autoSpaceDN w:val="0"/>
                    <w:spacing w:line="360" w:lineRule="auto"/>
                    <w:jc w:val="left"/>
                    <w:rPr>
                      <w:rFonts w:ascii="宋体" w:eastAsia="宋体" w:hAnsi="宋体"/>
                      <w:color w:val="000000"/>
                      <w:sz w:val="24"/>
                      <w:szCs w:val="24"/>
                      <w:shd w:val="clear" w:color="auto" w:fill="FFFFFF"/>
                    </w:rPr>
                  </w:pPr>
                  <w:r>
                    <w:rPr>
                      <w:rFonts w:ascii="宋体" w:eastAsia="宋体" w:hAnsi="宋体"/>
                      <w:color w:val="000000"/>
                      <w:sz w:val="24"/>
                      <w:szCs w:val="24"/>
                      <w:shd w:val="clear" w:color="auto" w:fill="FFFFFF"/>
                    </w:rPr>
                    <w:t>页多页显示、走纸速度调整、波形放大等功能。</w:t>
                  </w:r>
                  <w:r>
                    <w:rPr>
                      <w:rFonts w:ascii="宋体" w:eastAsia="宋体" w:hAnsi="宋体" w:hint="eastAsia"/>
                      <w:color w:val="000000"/>
                      <w:sz w:val="24"/>
                      <w:szCs w:val="24"/>
                      <w:shd w:val="clear" w:color="auto" w:fill="FFFFFF"/>
                    </w:rPr>
                    <w:t>必须具备导联纠错功能。</w:t>
                  </w:r>
                </w:p>
              </w:tc>
            </w:tr>
            <w:tr w:rsidR="009945F8">
              <w:trPr>
                <w:trHeight w:val="2616"/>
                <w:jc w:val="center"/>
              </w:trPr>
              <w:tc>
                <w:tcPr>
                  <w:tcW w:w="1470" w:type="dxa"/>
                  <w:vMerge/>
                  <w:tcBorders>
                    <w:top w:val="inset" w:sz="6" w:space="0" w:color="auto"/>
                    <w:left w:val="inset" w:sz="6" w:space="0" w:color="auto"/>
                    <w:bottom w:val="inset" w:sz="6" w:space="0" w:color="auto"/>
                    <w:right w:val="inset" w:sz="6" w:space="0" w:color="auto"/>
                  </w:tcBorders>
                  <w:shd w:val="solid" w:color="FFFFFF" w:fill="auto"/>
                  <w:tcMar>
                    <w:top w:w="0" w:type="dxa"/>
                    <w:left w:w="0" w:type="dxa"/>
                    <w:bottom w:w="0" w:type="dxa"/>
                    <w:right w:w="0" w:type="dxa"/>
                  </w:tcMar>
                  <w:vAlign w:val="center"/>
                </w:tcPr>
                <w:p w:rsidR="009945F8" w:rsidRDefault="009945F8">
                  <w:pPr>
                    <w:spacing w:line="360" w:lineRule="auto"/>
                    <w:jc w:val="left"/>
                    <w:rPr>
                      <w:rFonts w:ascii="宋体" w:eastAsia="宋体" w:hAnsi="宋体"/>
                      <w:color w:val="000000"/>
                      <w:sz w:val="24"/>
                      <w:szCs w:val="24"/>
                    </w:rPr>
                  </w:pPr>
                </w:p>
              </w:tc>
              <w:tc>
                <w:tcPr>
                  <w:tcW w:w="1031" w:type="dxa"/>
                  <w:vMerge/>
                  <w:tcBorders>
                    <w:left w:val="inset" w:sz="6" w:space="0" w:color="auto"/>
                    <w:right w:val="inset" w:sz="6" w:space="0" w:color="auto"/>
                  </w:tcBorders>
                  <w:shd w:val="solid" w:color="FFFFFF" w:fill="auto"/>
                  <w:tcMar>
                    <w:top w:w="0" w:type="dxa"/>
                    <w:left w:w="0" w:type="dxa"/>
                    <w:bottom w:w="0" w:type="dxa"/>
                    <w:right w:w="0" w:type="dxa"/>
                  </w:tcMar>
                  <w:vAlign w:val="center"/>
                </w:tcPr>
                <w:p w:rsidR="009945F8" w:rsidRDefault="009945F8">
                  <w:pPr>
                    <w:shd w:val="solid" w:color="FFFFFF" w:fill="auto"/>
                    <w:autoSpaceDN w:val="0"/>
                    <w:spacing w:line="360" w:lineRule="auto"/>
                    <w:jc w:val="left"/>
                    <w:rPr>
                      <w:rFonts w:ascii="宋体" w:eastAsia="宋体" w:hAnsi="宋体"/>
                      <w:color w:val="000000"/>
                      <w:sz w:val="24"/>
                      <w:szCs w:val="24"/>
                    </w:rPr>
                  </w:pPr>
                </w:p>
              </w:tc>
              <w:tc>
                <w:tcPr>
                  <w:tcW w:w="7080" w:type="dxa"/>
                  <w:tcBorders>
                    <w:top w:val="inset" w:sz="6" w:space="0" w:color="auto"/>
                    <w:left w:val="inset" w:sz="6" w:space="0" w:color="auto"/>
                    <w:right w:val="inset" w:sz="6" w:space="0" w:color="auto"/>
                  </w:tcBorders>
                  <w:shd w:val="solid" w:color="FFFFFF" w:fill="auto"/>
                  <w:tcMar>
                    <w:top w:w="0" w:type="dxa"/>
                    <w:left w:w="0" w:type="dxa"/>
                    <w:bottom w:w="0" w:type="dxa"/>
                    <w:right w:w="0" w:type="dxa"/>
                  </w:tcMar>
                  <w:vAlign w:val="center"/>
                </w:tcPr>
                <w:p w:rsidR="009945F8" w:rsidRDefault="00B508D1">
                  <w:pPr>
                    <w:shd w:val="solid" w:color="FFFFFF" w:fill="auto"/>
                    <w:autoSpaceDN w:val="0"/>
                    <w:spacing w:line="360" w:lineRule="auto"/>
                    <w:jc w:val="left"/>
                    <w:rPr>
                      <w:rFonts w:ascii="宋体" w:eastAsia="宋体" w:hAnsi="宋体"/>
                      <w:color w:val="000000"/>
                      <w:sz w:val="24"/>
                      <w:szCs w:val="24"/>
                      <w:shd w:val="clear" w:color="auto" w:fill="FFFFFF"/>
                    </w:rPr>
                  </w:pPr>
                  <w:r>
                    <w:rPr>
                      <w:rFonts w:ascii="宋体" w:eastAsia="宋体" w:hAnsi="宋体" w:hint="eastAsia"/>
                      <w:color w:val="000000"/>
                      <w:sz w:val="24"/>
                      <w:szCs w:val="24"/>
                      <w:shd w:val="clear" w:color="auto" w:fill="FFFFFF"/>
                    </w:rPr>
                    <w:t>2</w:t>
                  </w:r>
                  <w:r>
                    <w:rPr>
                      <w:rFonts w:ascii="宋体" w:eastAsia="宋体" w:hAnsi="宋体"/>
                      <w:color w:val="000000"/>
                      <w:sz w:val="24"/>
                      <w:szCs w:val="24"/>
                      <w:shd w:val="clear" w:color="auto" w:fill="FFFFFF"/>
                    </w:rPr>
                    <w:t>）动态心电图分析</w:t>
                  </w:r>
                </w:p>
                <w:p w:rsidR="009945F8" w:rsidRDefault="00B508D1">
                  <w:pPr>
                    <w:shd w:val="solid" w:color="FFFFFF" w:fill="auto"/>
                    <w:autoSpaceDN w:val="0"/>
                    <w:spacing w:line="360" w:lineRule="auto"/>
                    <w:jc w:val="left"/>
                    <w:rPr>
                      <w:rFonts w:ascii="宋体" w:eastAsia="宋体" w:hAnsi="宋体"/>
                      <w:color w:val="000000"/>
                      <w:sz w:val="24"/>
                      <w:szCs w:val="24"/>
                      <w:shd w:val="clear" w:color="auto" w:fill="FFFFFF"/>
                    </w:rPr>
                  </w:pPr>
                  <w:r>
                    <w:rPr>
                      <w:rFonts w:ascii="宋体" w:eastAsia="宋体" w:hAnsi="宋体" w:hint="eastAsia"/>
                      <w:color w:val="000000"/>
                      <w:sz w:val="24"/>
                      <w:szCs w:val="24"/>
                      <w:shd w:val="clear" w:color="auto" w:fill="FFFFFF"/>
                    </w:rPr>
                    <w:t xml:space="preserve"> </w:t>
                  </w:r>
                  <w:r>
                    <w:rPr>
                      <w:rFonts w:ascii="宋体" w:eastAsia="宋体" w:hAnsi="宋体" w:hint="eastAsia"/>
                      <w:color w:val="000000"/>
                      <w:sz w:val="24"/>
                      <w:szCs w:val="24"/>
                      <w:shd w:val="clear" w:color="auto" w:fill="FFFFFF"/>
                    </w:rPr>
                    <w:t>系统能够完成现有的动态心电图数据的直接导入、上传和下载。能自动调用动态心电图分析软件。信息管理软件和分析软件能够任意切换。</w:t>
                  </w:r>
                  <w:r>
                    <w:rPr>
                      <w:rFonts w:ascii="宋体" w:eastAsia="宋体" w:hAnsi="宋体"/>
                      <w:color w:val="000000"/>
                      <w:sz w:val="24"/>
                      <w:szCs w:val="24"/>
                      <w:shd w:val="clear" w:color="auto" w:fill="FFFFFF"/>
                    </w:rPr>
                    <w:t>系统</w:t>
                  </w:r>
                  <w:r>
                    <w:rPr>
                      <w:rFonts w:ascii="宋体" w:eastAsia="宋体" w:hAnsi="宋体" w:hint="eastAsia"/>
                      <w:color w:val="000000"/>
                      <w:sz w:val="24"/>
                      <w:szCs w:val="24"/>
                      <w:shd w:val="clear" w:color="auto" w:fill="FFFFFF"/>
                    </w:rPr>
                    <w:t>能对动态心电图分析报告进行编辑，</w:t>
                  </w:r>
                  <w:r>
                    <w:rPr>
                      <w:rFonts w:ascii="宋体" w:eastAsia="宋体" w:hAnsi="宋体"/>
                      <w:color w:val="000000"/>
                      <w:sz w:val="24"/>
                      <w:szCs w:val="24"/>
                      <w:shd w:val="clear" w:color="auto" w:fill="FFFFFF"/>
                    </w:rPr>
                    <w:t>包含病人基本信息、</w:t>
                  </w:r>
                  <w:r>
                    <w:rPr>
                      <w:rFonts w:ascii="宋体" w:eastAsia="宋体" w:hAnsi="宋体" w:hint="eastAsia"/>
                      <w:color w:val="000000"/>
                      <w:sz w:val="24"/>
                      <w:szCs w:val="24"/>
                      <w:shd w:val="clear" w:color="auto" w:fill="FFFFFF"/>
                    </w:rPr>
                    <w:t>模板、事件</w:t>
                  </w:r>
                  <w:r>
                    <w:rPr>
                      <w:rFonts w:ascii="宋体" w:eastAsia="宋体" w:hAnsi="宋体"/>
                      <w:color w:val="000000"/>
                      <w:sz w:val="24"/>
                      <w:szCs w:val="24"/>
                      <w:shd w:val="clear" w:color="auto" w:fill="FFFFFF"/>
                    </w:rPr>
                    <w:t>、</w:t>
                  </w:r>
                  <w:r>
                    <w:rPr>
                      <w:rFonts w:ascii="宋体" w:eastAsia="宋体" w:hAnsi="宋体" w:hint="eastAsia"/>
                      <w:color w:val="000000"/>
                      <w:sz w:val="24"/>
                      <w:szCs w:val="24"/>
                      <w:shd w:val="clear" w:color="auto" w:fill="FFFFFF"/>
                    </w:rPr>
                    <w:t>房颤</w:t>
                  </w:r>
                  <w:r>
                    <w:rPr>
                      <w:rFonts w:ascii="宋体" w:eastAsia="宋体" w:hAnsi="宋体" w:hint="eastAsia"/>
                      <w:color w:val="000000"/>
                      <w:sz w:val="24"/>
                      <w:szCs w:val="24"/>
                      <w:shd w:val="clear" w:color="auto" w:fill="FFFFFF"/>
                    </w:rPr>
                    <w:t>/</w:t>
                  </w:r>
                  <w:r>
                    <w:rPr>
                      <w:rFonts w:ascii="宋体" w:eastAsia="宋体" w:hAnsi="宋体" w:hint="eastAsia"/>
                      <w:color w:val="000000"/>
                      <w:sz w:val="24"/>
                      <w:szCs w:val="24"/>
                      <w:shd w:val="clear" w:color="auto" w:fill="FFFFFF"/>
                    </w:rPr>
                    <w:t>房扑</w:t>
                  </w:r>
                  <w:r>
                    <w:rPr>
                      <w:rFonts w:ascii="宋体" w:eastAsia="宋体" w:hAnsi="宋体"/>
                      <w:color w:val="000000"/>
                      <w:sz w:val="24"/>
                      <w:szCs w:val="24"/>
                      <w:shd w:val="clear" w:color="auto" w:fill="FFFFFF"/>
                    </w:rPr>
                    <w:t>、</w:t>
                  </w:r>
                  <w:r>
                    <w:rPr>
                      <w:rFonts w:ascii="宋体" w:eastAsia="宋体" w:hAnsi="宋体" w:hint="eastAsia"/>
                      <w:color w:val="000000"/>
                      <w:sz w:val="24"/>
                      <w:szCs w:val="24"/>
                      <w:shd w:val="clear" w:color="auto" w:fill="FFFFFF"/>
                    </w:rPr>
                    <w:t>ST</w:t>
                  </w:r>
                  <w:r>
                    <w:rPr>
                      <w:rFonts w:ascii="宋体" w:eastAsia="宋体" w:hAnsi="宋体"/>
                      <w:color w:val="000000"/>
                      <w:sz w:val="24"/>
                      <w:szCs w:val="24"/>
                      <w:shd w:val="clear" w:color="auto" w:fill="FFFFFF"/>
                    </w:rPr>
                    <w:t>、</w:t>
                  </w:r>
                  <w:r>
                    <w:rPr>
                      <w:rFonts w:ascii="宋体" w:eastAsia="宋体" w:hAnsi="宋体" w:hint="eastAsia"/>
                      <w:color w:val="000000"/>
                      <w:sz w:val="24"/>
                      <w:szCs w:val="24"/>
                      <w:shd w:val="clear" w:color="auto" w:fill="FFFFFF"/>
                    </w:rPr>
                    <w:t>趋势列表</w:t>
                  </w:r>
                  <w:r>
                    <w:rPr>
                      <w:rFonts w:ascii="宋体" w:eastAsia="宋体" w:hAnsi="宋体"/>
                      <w:color w:val="000000"/>
                      <w:sz w:val="24"/>
                      <w:szCs w:val="24"/>
                      <w:shd w:val="clear" w:color="auto" w:fill="FFFFFF"/>
                    </w:rPr>
                    <w:t>等</w:t>
                  </w:r>
                  <w:r>
                    <w:rPr>
                      <w:rFonts w:ascii="宋体" w:eastAsia="宋体" w:hAnsi="宋体" w:hint="eastAsia"/>
                      <w:color w:val="000000"/>
                      <w:sz w:val="24"/>
                      <w:szCs w:val="24"/>
                      <w:shd w:val="clear" w:color="auto" w:fill="FFFFFF"/>
                    </w:rPr>
                    <w:t>编辑选项。</w:t>
                  </w:r>
                  <w:r>
                    <w:rPr>
                      <w:rFonts w:ascii="宋体" w:eastAsia="宋体" w:hAnsi="宋体"/>
                      <w:color w:val="000000"/>
                      <w:sz w:val="24"/>
                      <w:szCs w:val="24"/>
                      <w:shd w:val="clear" w:color="auto" w:fill="FFFFFF"/>
                    </w:rPr>
                    <w:t>动态心电分析系统提供多个客户分析终端，加快分析速</w:t>
                  </w:r>
                </w:p>
                <w:p w:rsidR="009945F8" w:rsidRDefault="00B508D1">
                  <w:pPr>
                    <w:shd w:val="solid" w:color="FFFFFF" w:fill="auto"/>
                    <w:autoSpaceDN w:val="0"/>
                    <w:spacing w:line="360" w:lineRule="auto"/>
                    <w:jc w:val="left"/>
                    <w:rPr>
                      <w:rFonts w:ascii="宋体" w:eastAsia="宋体" w:hAnsi="宋体"/>
                      <w:color w:val="000000"/>
                      <w:sz w:val="24"/>
                      <w:szCs w:val="24"/>
                      <w:shd w:val="clear" w:color="auto" w:fill="FFFFFF"/>
                    </w:rPr>
                  </w:pPr>
                  <w:r>
                    <w:rPr>
                      <w:rFonts w:ascii="宋体" w:eastAsia="宋体" w:hAnsi="宋体"/>
                      <w:color w:val="000000"/>
                      <w:sz w:val="24"/>
                      <w:szCs w:val="24"/>
                      <w:shd w:val="clear" w:color="auto" w:fill="FFFFFF"/>
                    </w:rPr>
                    <w:t>度，同时存储原始的动态心电图数据，具备多条件查询动态心电图报告的功</w:t>
                  </w:r>
                </w:p>
                <w:p w:rsidR="009945F8" w:rsidRDefault="00B508D1">
                  <w:pPr>
                    <w:shd w:val="solid" w:color="FFFFFF" w:fill="auto"/>
                    <w:autoSpaceDN w:val="0"/>
                    <w:spacing w:line="360" w:lineRule="auto"/>
                    <w:jc w:val="left"/>
                    <w:rPr>
                      <w:rFonts w:ascii="宋体" w:eastAsia="宋体" w:hAnsi="宋体"/>
                      <w:sz w:val="24"/>
                      <w:szCs w:val="24"/>
                      <w:shd w:val="clear" w:color="auto" w:fill="FFFFFF"/>
                    </w:rPr>
                  </w:pPr>
                  <w:r>
                    <w:rPr>
                      <w:rFonts w:ascii="宋体" w:eastAsia="宋体" w:hAnsi="宋体"/>
                      <w:color w:val="000000"/>
                      <w:sz w:val="24"/>
                      <w:szCs w:val="24"/>
                      <w:shd w:val="clear" w:color="auto" w:fill="FFFFFF"/>
                    </w:rPr>
                    <w:t>能，可以通过不同的方式查询信息；</w:t>
                  </w:r>
                  <w:r>
                    <w:rPr>
                      <w:rFonts w:ascii="宋体" w:eastAsia="宋体" w:hAnsi="宋体" w:hint="eastAsia"/>
                      <w:sz w:val="24"/>
                      <w:szCs w:val="24"/>
                      <w:shd w:val="clear" w:color="auto" w:fill="FFFFFF"/>
                    </w:rPr>
                    <w:t>具有多天分析功能、心率减速力分析、</w:t>
                  </w:r>
                </w:p>
                <w:p w:rsidR="009945F8" w:rsidRDefault="00B508D1">
                  <w:pPr>
                    <w:shd w:val="solid" w:color="FFFFFF" w:fill="auto"/>
                    <w:autoSpaceDN w:val="0"/>
                    <w:spacing w:line="360" w:lineRule="auto"/>
                    <w:jc w:val="left"/>
                    <w:rPr>
                      <w:rFonts w:ascii="宋体" w:eastAsia="宋体" w:hAnsi="宋体"/>
                      <w:color w:val="000000"/>
                      <w:sz w:val="24"/>
                      <w:szCs w:val="24"/>
                      <w:shd w:val="clear" w:color="auto" w:fill="FFFFFF"/>
                    </w:rPr>
                  </w:pPr>
                  <w:r>
                    <w:rPr>
                      <w:rFonts w:ascii="宋体" w:eastAsia="宋体" w:hAnsi="宋体" w:hint="eastAsia"/>
                      <w:sz w:val="24"/>
                      <w:szCs w:val="24"/>
                      <w:shd w:val="clear" w:color="auto" w:fill="FFFFFF"/>
                    </w:rPr>
                    <w:t xml:space="preserve"> </w:t>
                  </w:r>
                  <w:r>
                    <w:rPr>
                      <w:rFonts w:ascii="宋体" w:eastAsia="宋体" w:hAnsi="宋体" w:hint="eastAsia"/>
                      <w:sz w:val="24"/>
                      <w:szCs w:val="24"/>
                      <w:shd w:val="clear" w:color="auto" w:fill="FFFFFF"/>
                    </w:rPr>
                    <w:t>散点图分析（单象限、</w:t>
                  </w:r>
                  <w:r>
                    <w:rPr>
                      <w:rFonts w:ascii="宋体" w:eastAsia="宋体" w:hAnsi="宋体" w:hint="eastAsia"/>
                      <w:sz w:val="24"/>
                      <w:szCs w:val="24"/>
                      <w:shd w:val="clear" w:color="auto" w:fill="FFFFFF"/>
                    </w:rPr>
                    <w:t>4</w:t>
                  </w:r>
                  <w:r>
                    <w:rPr>
                      <w:rFonts w:ascii="宋体" w:eastAsia="宋体" w:hAnsi="宋体" w:hint="eastAsia"/>
                      <w:sz w:val="24"/>
                      <w:szCs w:val="24"/>
                      <w:shd w:val="clear" w:color="auto" w:fill="FFFFFF"/>
                    </w:rPr>
                    <w:t>象限、时序及差值分析）、提供瀑布图分析功能。</w:t>
                  </w:r>
                </w:p>
              </w:tc>
            </w:tr>
            <w:tr w:rsidR="009945F8">
              <w:trPr>
                <w:trHeight w:val="1382"/>
                <w:jc w:val="center"/>
              </w:trPr>
              <w:tc>
                <w:tcPr>
                  <w:tcW w:w="1470" w:type="dxa"/>
                  <w:vMerge/>
                  <w:tcBorders>
                    <w:top w:val="inset" w:sz="6" w:space="0" w:color="auto"/>
                    <w:left w:val="inset" w:sz="6" w:space="0" w:color="auto"/>
                    <w:bottom w:val="single" w:sz="4" w:space="0" w:color="auto"/>
                    <w:right w:val="inset" w:sz="6" w:space="0" w:color="auto"/>
                  </w:tcBorders>
                  <w:shd w:val="solid" w:color="FFFFFF" w:fill="auto"/>
                  <w:tcMar>
                    <w:top w:w="0" w:type="dxa"/>
                    <w:left w:w="0" w:type="dxa"/>
                    <w:bottom w:w="0" w:type="dxa"/>
                    <w:right w:w="0" w:type="dxa"/>
                  </w:tcMar>
                  <w:vAlign w:val="center"/>
                </w:tcPr>
                <w:p w:rsidR="009945F8" w:rsidRDefault="009945F8">
                  <w:pPr>
                    <w:spacing w:line="360" w:lineRule="auto"/>
                    <w:jc w:val="left"/>
                    <w:rPr>
                      <w:rFonts w:ascii="宋体" w:eastAsia="宋体" w:hAnsi="宋体"/>
                      <w:color w:val="000000"/>
                      <w:sz w:val="24"/>
                      <w:szCs w:val="24"/>
                    </w:rPr>
                  </w:pPr>
                </w:p>
              </w:tc>
              <w:tc>
                <w:tcPr>
                  <w:tcW w:w="1031" w:type="dxa"/>
                  <w:vMerge/>
                  <w:tcBorders>
                    <w:left w:val="inset" w:sz="6" w:space="0" w:color="auto"/>
                    <w:bottom w:val="single" w:sz="4" w:space="0" w:color="auto"/>
                    <w:right w:val="inset" w:sz="6" w:space="0" w:color="auto"/>
                  </w:tcBorders>
                  <w:shd w:val="solid" w:color="FFFFFF" w:fill="auto"/>
                  <w:tcMar>
                    <w:top w:w="0" w:type="dxa"/>
                    <w:left w:w="0" w:type="dxa"/>
                    <w:bottom w:w="0" w:type="dxa"/>
                    <w:right w:w="0" w:type="dxa"/>
                  </w:tcMar>
                  <w:vAlign w:val="center"/>
                </w:tcPr>
                <w:p w:rsidR="009945F8" w:rsidRDefault="009945F8">
                  <w:pPr>
                    <w:shd w:val="solid" w:color="FFFFFF" w:fill="auto"/>
                    <w:autoSpaceDN w:val="0"/>
                    <w:spacing w:line="360" w:lineRule="auto"/>
                    <w:jc w:val="left"/>
                    <w:rPr>
                      <w:rFonts w:ascii="宋体" w:eastAsia="宋体" w:hAnsi="宋体"/>
                      <w:color w:val="000000"/>
                      <w:sz w:val="24"/>
                      <w:szCs w:val="24"/>
                    </w:rPr>
                  </w:pPr>
                </w:p>
              </w:tc>
              <w:tc>
                <w:tcPr>
                  <w:tcW w:w="7080" w:type="dxa"/>
                  <w:tcBorders>
                    <w:top w:val="inset" w:sz="6" w:space="0" w:color="auto"/>
                    <w:left w:val="inset" w:sz="6" w:space="0" w:color="auto"/>
                    <w:right w:val="inset" w:sz="6" w:space="0" w:color="auto"/>
                  </w:tcBorders>
                  <w:shd w:val="solid" w:color="FFFFFF" w:fill="auto"/>
                  <w:tcMar>
                    <w:top w:w="0" w:type="dxa"/>
                    <w:left w:w="0" w:type="dxa"/>
                    <w:bottom w:w="0" w:type="dxa"/>
                    <w:right w:w="0" w:type="dxa"/>
                  </w:tcMar>
                  <w:vAlign w:val="center"/>
                </w:tcPr>
                <w:p w:rsidR="009945F8" w:rsidRDefault="00B508D1">
                  <w:pPr>
                    <w:shd w:val="solid" w:color="FFFFFF" w:fill="auto"/>
                    <w:autoSpaceDN w:val="0"/>
                    <w:spacing w:line="360" w:lineRule="auto"/>
                    <w:jc w:val="left"/>
                    <w:rPr>
                      <w:rFonts w:ascii="宋体" w:eastAsia="宋体" w:hAnsi="宋体"/>
                      <w:color w:val="000000"/>
                      <w:sz w:val="24"/>
                      <w:szCs w:val="24"/>
                      <w:shd w:val="clear" w:color="auto" w:fill="FFFFFF"/>
                    </w:rPr>
                  </w:pPr>
                  <w:r>
                    <w:rPr>
                      <w:rFonts w:ascii="宋体" w:eastAsia="宋体" w:hAnsi="宋体" w:hint="eastAsia"/>
                      <w:color w:val="000000"/>
                      <w:sz w:val="24"/>
                      <w:szCs w:val="24"/>
                      <w:shd w:val="clear" w:color="auto" w:fill="FFFFFF"/>
                    </w:rPr>
                    <w:t xml:space="preserve"> 3</w:t>
                  </w:r>
                  <w:r>
                    <w:rPr>
                      <w:rFonts w:ascii="宋体" w:eastAsia="宋体" w:hAnsi="宋体"/>
                      <w:color w:val="000000"/>
                      <w:sz w:val="24"/>
                      <w:szCs w:val="24"/>
                      <w:shd w:val="clear" w:color="auto" w:fill="FFFFFF"/>
                    </w:rPr>
                    <w:t>）动态血压分析</w:t>
                  </w:r>
                </w:p>
                <w:p w:rsidR="009945F8" w:rsidRDefault="00B508D1">
                  <w:pPr>
                    <w:shd w:val="solid" w:color="FFFFFF" w:fill="auto"/>
                    <w:autoSpaceDN w:val="0"/>
                    <w:spacing w:line="360" w:lineRule="auto"/>
                    <w:jc w:val="left"/>
                    <w:rPr>
                      <w:rFonts w:ascii="宋体" w:eastAsia="宋体" w:hAnsi="宋体"/>
                      <w:color w:val="000000"/>
                      <w:sz w:val="24"/>
                      <w:szCs w:val="24"/>
                      <w:shd w:val="clear" w:color="auto" w:fill="FFFFFF"/>
                    </w:rPr>
                  </w:pPr>
                  <w:r>
                    <w:rPr>
                      <w:rFonts w:ascii="宋体" w:eastAsia="宋体" w:hAnsi="宋体" w:hint="eastAsia"/>
                      <w:color w:val="000000"/>
                      <w:sz w:val="24"/>
                      <w:szCs w:val="24"/>
                      <w:shd w:val="clear" w:color="auto" w:fill="FFFFFF"/>
                    </w:rPr>
                    <w:t xml:space="preserve"> </w:t>
                  </w:r>
                  <w:r>
                    <w:rPr>
                      <w:rFonts w:ascii="宋体" w:eastAsia="宋体" w:hAnsi="宋体" w:hint="eastAsia"/>
                      <w:color w:val="000000"/>
                      <w:sz w:val="24"/>
                      <w:szCs w:val="24"/>
                      <w:shd w:val="clear" w:color="auto" w:fill="FFFFFF"/>
                    </w:rPr>
                    <w:t>系统能够完成动态血压原始数据的直接导入、上传和下载，系统能自动调用</w:t>
                  </w:r>
                </w:p>
                <w:p w:rsidR="009945F8" w:rsidRDefault="00B508D1">
                  <w:pPr>
                    <w:shd w:val="solid" w:color="FFFFFF" w:fill="auto"/>
                    <w:autoSpaceDN w:val="0"/>
                    <w:spacing w:line="360" w:lineRule="auto"/>
                    <w:jc w:val="left"/>
                    <w:rPr>
                      <w:rFonts w:ascii="宋体" w:eastAsia="宋体" w:hAnsi="宋体"/>
                      <w:color w:val="000000"/>
                      <w:sz w:val="24"/>
                      <w:szCs w:val="24"/>
                      <w:shd w:val="clear" w:color="auto" w:fill="FFFFFF"/>
                    </w:rPr>
                  </w:pPr>
                  <w:r>
                    <w:rPr>
                      <w:rFonts w:ascii="宋体" w:eastAsia="宋体" w:hAnsi="宋体" w:hint="eastAsia"/>
                      <w:color w:val="000000"/>
                      <w:sz w:val="24"/>
                      <w:szCs w:val="24"/>
                      <w:shd w:val="clear" w:color="auto" w:fill="FFFFFF"/>
                    </w:rPr>
                    <w:t xml:space="preserve"> </w:t>
                  </w:r>
                  <w:r>
                    <w:rPr>
                      <w:rFonts w:ascii="宋体" w:eastAsia="宋体" w:hAnsi="宋体" w:hint="eastAsia"/>
                      <w:color w:val="000000"/>
                      <w:sz w:val="24"/>
                      <w:szCs w:val="24"/>
                      <w:shd w:val="clear" w:color="auto" w:fill="FFFFFF"/>
                    </w:rPr>
                    <w:t>动态血压分析软件进行分析，同时分析后的数据能够直接被系统调用，生成</w:t>
                  </w:r>
                </w:p>
                <w:p w:rsidR="009945F8" w:rsidRDefault="00B508D1">
                  <w:pPr>
                    <w:shd w:val="solid" w:color="FFFFFF" w:fill="auto"/>
                    <w:autoSpaceDN w:val="0"/>
                    <w:spacing w:line="360" w:lineRule="auto"/>
                    <w:jc w:val="left"/>
                    <w:rPr>
                      <w:rFonts w:ascii="宋体" w:eastAsia="宋体" w:hAnsi="宋体"/>
                      <w:color w:val="000000"/>
                      <w:sz w:val="24"/>
                      <w:szCs w:val="24"/>
                      <w:shd w:val="clear" w:color="auto" w:fill="FFFFFF"/>
                    </w:rPr>
                  </w:pPr>
                  <w:r>
                    <w:rPr>
                      <w:rFonts w:ascii="宋体" w:eastAsia="宋体" w:hAnsi="宋体" w:hint="eastAsia"/>
                      <w:color w:val="000000"/>
                      <w:sz w:val="24"/>
                      <w:szCs w:val="24"/>
                      <w:shd w:val="clear" w:color="auto" w:fill="FFFFFF"/>
                    </w:rPr>
                    <w:t xml:space="preserve"> </w:t>
                  </w:r>
                  <w:r>
                    <w:rPr>
                      <w:rFonts w:ascii="宋体" w:eastAsia="宋体" w:hAnsi="宋体" w:hint="eastAsia"/>
                      <w:color w:val="000000"/>
                      <w:sz w:val="24"/>
                      <w:szCs w:val="24"/>
                      <w:shd w:val="clear" w:color="auto" w:fill="FFFFFF"/>
                    </w:rPr>
                    <w:t>统一样式的分析报告。分析包括样式可根据医院进行定制化修改。</w:t>
                  </w:r>
                </w:p>
              </w:tc>
            </w:tr>
            <w:tr w:rsidR="009945F8">
              <w:trPr>
                <w:trHeight w:val="669"/>
                <w:jc w:val="center"/>
              </w:trPr>
              <w:tc>
                <w:tcPr>
                  <w:tcW w:w="1470" w:type="dxa"/>
                  <w:tcBorders>
                    <w:top w:val="single" w:sz="4" w:space="0" w:color="auto"/>
                    <w:left w:val="inset" w:sz="6" w:space="0" w:color="auto"/>
                    <w:bottom w:val="inset" w:sz="6" w:space="0" w:color="auto"/>
                    <w:right w:val="inset" w:sz="6" w:space="0" w:color="auto"/>
                  </w:tcBorders>
                  <w:shd w:val="solid" w:color="FFFFFF" w:fill="auto"/>
                  <w:tcMar>
                    <w:top w:w="0" w:type="dxa"/>
                    <w:left w:w="0" w:type="dxa"/>
                    <w:bottom w:w="0" w:type="dxa"/>
                    <w:right w:w="0" w:type="dxa"/>
                  </w:tcMar>
                  <w:vAlign w:val="center"/>
                </w:tcPr>
                <w:p w:rsidR="009945F8" w:rsidRDefault="00B508D1">
                  <w:pPr>
                    <w:spacing w:line="360" w:lineRule="auto"/>
                    <w:jc w:val="center"/>
                    <w:rPr>
                      <w:rFonts w:ascii="宋体" w:eastAsia="宋体" w:hAnsi="宋体"/>
                      <w:color w:val="000000"/>
                      <w:sz w:val="24"/>
                      <w:szCs w:val="24"/>
                    </w:rPr>
                  </w:pPr>
                  <w:r>
                    <w:rPr>
                      <w:rFonts w:ascii="宋体" w:eastAsia="宋体" w:hAnsi="宋体" w:hint="eastAsia"/>
                      <w:color w:val="000000"/>
                      <w:sz w:val="24"/>
                      <w:szCs w:val="24"/>
                    </w:rPr>
                    <w:t>终端浏览</w:t>
                  </w:r>
                </w:p>
              </w:tc>
              <w:tc>
                <w:tcPr>
                  <w:tcW w:w="1031" w:type="dxa"/>
                  <w:tcBorders>
                    <w:top w:val="single" w:sz="4" w:space="0" w:color="auto"/>
                    <w:left w:val="inset" w:sz="6" w:space="0" w:color="auto"/>
                    <w:bottom w:val="inset" w:sz="6" w:space="0" w:color="auto"/>
                    <w:right w:val="inset" w:sz="6" w:space="0" w:color="auto"/>
                  </w:tcBorders>
                  <w:shd w:val="solid" w:color="FFFFFF" w:fill="auto"/>
                  <w:tcMar>
                    <w:top w:w="0" w:type="dxa"/>
                    <w:left w:w="0" w:type="dxa"/>
                    <w:bottom w:w="0" w:type="dxa"/>
                    <w:right w:w="0" w:type="dxa"/>
                  </w:tcMar>
                  <w:vAlign w:val="center"/>
                </w:tcPr>
                <w:p w:rsidR="009945F8" w:rsidRDefault="00B508D1">
                  <w:pPr>
                    <w:shd w:val="solid" w:color="FFFFFF" w:fill="auto"/>
                    <w:autoSpaceDN w:val="0"/>
                    <w:spacing w:line="360" w:lineRule="auto"/>
                    <w:jc w:val="center"/>
                    <w:rPr>
                      <w:rFonts w:ascii="宋体" w:eastAsia="宋体" w:hAnsi="宋体"/>
                      <w:color w:val="000000"/>
                      <w:sz w:val="24"/>
                      <w:szCs w:val="24"/>
                      <w:shd w:val="clear" w:color="auto" w:fill="FFFFFF"/>
                    </w:rPr>
                  </w:pPr>
                  <w:r>
                    <w:rPr>
                      <w:rFonts w:ascii="宋体" w:eastAsia="宋体" w:hAnsi="宋体" w:cs="宋体" w:hint="eastAsia"/>
                      <w:kern w:val="0"/>
                      <w:sz w:val="24"/>
                      <w:szCs w:val="24"/>
                    </w:rPr>
                    <w:t>临床浏</w:t>
                  </w:r>
                  <w:r>
                    <w:rPr>
                      <w:rFonts w:ascii="宋体" w:eastAsia="宋体" w:hAnsi="宋体" w:cs="宋体" w:hint="eastAsia"/>
                      <w:kern w:val="0"/>
                      <w:sz w:val="24"/>
                      <w:szCs w:val="24"/>
                    </w:rPr>
                    <w:lastRenderedPageBreak/>
                    <w:t>览</w:t>
                  </w:r>
                </w:p>
              </w:tc>
              <w:tc>
                <w:tcPr>
                  <w:tcW w:w="7080" w:type="dxa"/>
                  <w:tcBorders>
                    <w:top w:val="inset" w:sz="6" w:space="0" w:color="auto"/>
                    <w:left w:val="inset" w:sz="6" w:space="0" w:color="auto"/>
                    <w:bottom w:val="inset" w:sz="6" w:space="0" w:color="auto"/>
                    <w:right w:val="inset" w:sz="6" w:space="0" w:color="auto"/>
                  </w:tcBorders>
                  <w:shd w:val="solid" w:color="FFFFFF" w:fill="auto"/>
                  <w:tcMar>
                    <w:top w:w="0" w:type="dxa"/>
                    <w:left w:w="0" w:type="dxa"/>
                    <w:bottom w:w="0" w:type="dxa"/>
                    <w:right w:w="0" w:type="dxa"/>
                  </w:tcMar>
                  <w:vAlign w:val="center"/>
                </w:tcPr>
                <w:p w:rsidR="009945F8" w:rsidRDefault="00B508D1">
                  <w:pPr>
                    <w:shd w:val="solid" w:color="FFFFFF" w:fill="auto"/>
                    <w:autoSpaceDN w:val="0"/>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lastRenderedPageBreak/>
                    <w:t xml:space="preserve"> </w:t>
                  </w:r>
                  <w:r>
                    <w:rPr>
                      <w:rFonts w:ascii="宋体" w:eastAsia="宋体" w:hAnsi="宋体" w:cs="宋体" w:hint="eastAsia"/>
                      <w:kern w:val="0"/>
                      <w:sz w:val="24"/>
                      <w:szCs w:val="24"/>
                    </w:rPr>
                    <w:t>当心电图专业医生确认检查报告后，在全院的医生工</w:t>
                  </w:r>
                  <w:r>
                    <w:rPr>
                      <w:rFonts w:ascii="宋体" w:eastAsia="宋体" w:hAnsi="宋体" w:cs="宋体" w:hint="eastAsia"/>
                      <w:kern w:val="0"/>
                      <w:sz w:val="24"/>
                      <w:szCs w:val="24"/>
                    </w:rPr>
                    <w:lastRenderedPageBreak/>
                    <w:t>作站上就可以通过</w:t>
                  </w:r>
                  <w:r>
                    <w:rPr>
                      <w:rFonts w:ascii="宋体" w:eastAsia="宋体" w:hAnsi="宋体" w:cs="宋体" w:hint="eastAsia"/>
                      <w:kern w:val="0"/>
                      <w:sz w:val="24"/>
                      <w:szCs w:val="24"/>
                    </w:rPr>
                    <w:t xml:space="preserve">WEB </w:t>
                  </w:r>
                </w:p>
                <w:p w:rsidR="009945F8" w:rsidRDefault="00B508D1">
                  <w:pPr>
                    <w:shd w:val="solid" w:color="FFFFFF" w:fill="auto"/>
                    <w:autoSpaceDN w:val="0"/>
                    <w:spacing w:line="360" w:lineRule="auto"/>
                    <w:jc w:val="left"/>
                    <w:rPr>
                      <w:rFonts w:ascii="宋体" w:eastAsia="宋体" w:hAnsi="宋体"/>
                      <w:color w:val="000000"/>
                      <w:sz w:val="24"/>
                      <w:szCs w:val="24"/>
                      <w:shd w:val="clear" w:color="auto" w:fill="FFFFFF"/>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浏览器查看到心电图报告，包括心电波形和结论。</w:t>
                  </w:r>
                </w:p>
              </w:tc>
            </w:tr>
            <w:tr w:rsidR="009945F8">
              <w:trPr>
                <w:trHeight w:val="535"/>
                <w:jc w:val="center"/>
              </w:trPr>
              <w:tc>
                <w:tcPr>
                  <w:tcW w:w="1470" w:type="dxa"/>
                  <w:tcBorders>
                    <w:top w:val="inset" w:sz="6" w:space="0" w:color="auto"/>
                    <w:left w:val="inset" w:sz="6" w:space="0" w:color="auto"/>
                    <w:bottom w:val="inset" w:sz="6" w:space="0" w:color="auto"/>
                    <w:right w:val="inset" w:sz="6" w:space="0" w:color="auto"/>
                  </w:tcBorders>
                  <w:shd w:val="solid" w:color="FFFFFF" w:fill="auto"/>
                  <w:tcMar>
                    <w:top w:w="0" w:type="dxa"/>
                    <w:left w:w="0" w:type="dxa"/>
                    <w:bottom w:w="0" w:type="dxa"/>
                    <w:right w:w="0" w:type="dxa"/>
                  </w:tcMar>
                  <w:vAlign w:val="center"/>
                </w:tcPr>
                <w:p w:rsidR="009945F8" w:rsidRDefault="00B508D1">
                  <w:pPr>
                    <w:shd w:val="solid" w:color="FFFFFF" w:fill="auto"/>
                    <w:autoSpaceDN w:val="0"/>
                    <w:spacing w:line="360" w:lineRule="auto"/>
                    <w:jc w:val="center"/>
                    <w:rPr>
                      <w:rFonts w:ascii="宋体" w:eastAsia="宋体" w:hAnsi="宋体"/>
                      <w:color w:val="000000"/>
                      <w:sz w:val="24"/>
                      <w:szCs w:val="24"/>
                      <w:shd w:val="clear" w:color="auto" w:fill="FFFFFF"/>
                    </w:rPr>
                  </w:pPr>
                  <w:r>
                    <w:rPr>
                      <w:rFonts w:ascii="宋体" w:eastAsia="宋体" w:hAnsi="宋体" w:hint="eastAsia"/>
                      <w:color w:val="000000"/>
                      <w:sz w:val="24"/>
                      <w:szCs w:val="24"/>
                      <w:shd w:val="clear" w:color="auto" w:fill="FFFFFF"/>
                    </w:rPr>
                    <w:lastRenderedPageBreak/>
                    <w:t>系统管理</w:t>
                  </w:r>
                </w:p>
              </w:tc>
              <w:tc>
                <w:tcPr>
                  <w:tcW w:w="1031" w:type="dxa"/>
                  <w:tcBorders>
                    <w:top w:val="inset" w:sz="6" w:space="0" w:color="auto"/>
                    <w:left w:val="inset" w:sz="6" w:space="0" w:color="auto"/>
                    <w:bottom w:val="inset" w:sz="6" w:space="0" w:color="auto"/>
                    <w:right w:val="inset" w:sz="6" w:space="0" w:color="auto"/>
                  </w:tcBorders>
                  <w:shd w:val="solid" w:color="FFFFFF" w:fill="auto"/>
                  <w:tcMar>
                    <w:top w:w="0" w:type="dxa"/>
                    <w:left w:w="0" w:type="dxa"/>
                    <w:bottom w:w="0" w:type="dxa"/>
                    <w:right w:w="0" w:type="dxa"/>
                  </w:tcMar>
                  <w:vAlign w:val="center"/>
                </w:tcPr>
                <w:p w:rsidR="009945F8" w:rsidRDefault="00B508D1">
                  <w:pPr>
                    <w:shd w:val="solid" w:color="FFFFFF" w:fill="auto"/>
                    <w:autoSpaceDN w:val="0"/>
                    <w:spacing w:line="360" w:lineRule="auto"/>
                    <w:jc w:val="center"/>
                    <w:rPr>
                      <w:rFonts w:ascii="宋体" w:eastAsia="宋体" w:hAnsi="宋体"/>
                      <w:color w:val="000000"/>
                      <w:sz w:val="24"/>
                      <w:szCs w:val="24"/>
                      <w:shd w:val="clear" w:color="auto" w:fill="FFFFFF"/>
                    </w:rPr>
                  </w:pPr>
                  <w:r>
                    <w:rPr>
                      <w:rFonts w:ascii="宋体" w:eastAsia="宋体" w:hAnsi="宋体" w:hint="eastAsia"/>
                      <w:color w:val="000000"/>
                      <w:sz w:val="24"/>
                      <w:szCs w:val="24"/>
                      <w:shd w:val="clear" w:color="auto" w:fill="FFFFFF"/>
                    </w:rPr>
                    <w:t>权限统计</w:t>
                  </w:r>
                </w:p>
              </w:tc>
              <w:tc>
                <w:tcPr>
                  <w:tcW w:w="7080" w:type="dxa"/>
                  <w:tcBorders>
                    <w:top w:val="inset" w:sz="6" w:space="0" w:color="auto"/>
                    <w:left w:val="inset" w:sz="6" w:space="0" w:color="auto"/>
                    <w:bottom w:val="inset" w:sz="6" w:space="0" w:color="auto"/>
                    <w:right w:val="inset" w:sz="6" w:space="0" w:color="auto"/>
                  </w:tcBorders>
                  <w:shd w:val="solid" w:color="FFFFFF" w:fill="auto"/>
                  <w:tcMar>
                    <w:top w:w="0" w:type="dxa"/>
                    <w:left w:w="0" w:type="dxa"/>
                    <w:bottom w:w="0" w:type="dxa"/>
                    <w:right w:w="0" w:type="dxa"/>
                  </w:tcMar>
                  <w:vAlign w:val="center"/>
                </w:tcPr>
                <w:p w:rsidR="009945F8" w:rsidRDefault="00B508D1">
                  <w:pPr>
                    <w:shd w:val="solid" w:color="FFFFFF" w:fill="auto"/>
                    <w:autoSpaceDN w:val="0"/>
                    <w:spacing w:line="360" w:lineRule="auto"/>
                    <w:ind w:firstLineChars="50" w:firstLine="120"/>
                    <w:jc w:val="left"/>
                    <w:rPr>
                      <w:rFonts w:ascii="宋体" w:eastAsia="宋体" w:hAnsi="宋体"/>
                      <w:color w:val="000000"/>
                      <w:sz w:val="24"/>
                      <w:szCs w:val="24"/>
                      <w:shd w:val="clear" w:color="auto" w:fill="FFFFFF"/>
                    </w:rPr>
                  </w:pPr>
                  <w:r>
                    <w:rPr>
                      <w:rFonts w:ascii="宋体" w:eastAsia="宋体" w:hAnsi="宋体"/>
                      <w:color w:val="000000"/>
                      <w:sz w:val="24"/>
                      <w:szCs w:val="24"/>
                      <w:shd w:val="clear" w:color="auto" w:fill="FFFFFF"/>
                    </w:rPr>
                    <w:t>提供科室配置，医生、护士、技师等用户的角色权限管理，工作量统计等。</w:t>
                  </w:r>
                </w:p>
              </w:tc>
            </w:tr>
            <w:tr w:rsidR="009945F8">
              <w:trPr>
                <w:trHeight w:val="535"/>
                <w:jc w:val="center"/>
              </w:trPr>
              <w:tc>
                <w:tcPr>
                  <w:tcW w:w="1470" w:type="dxa"/>
                  <w:tcBorders>
                    <w:top w:val="inset" w:sz="6" w:space="0" w:color="auto"/>
                    <w:left w:val="inset" w:sz="6" w:space="0" w:color="auto"/>
                    <w:bottom w:val="single" w:sz="4" w:space="0" w:color="auto"/>
                    <w:right w:val="inset" w:sz="6" w:space="0" w:color="auto"/>
                  </w:tcBorders>
                  <w:shd w:val="solid" w:color="FFFFFF" w:fill="auto"/>
                  <w:tcMar>
                    <w:top w:w="0" w:type="dxa"/>
                    <w:left w:w="0" w:type="dxa"/>
                    <w:bottom w:w="0" w:type="dxa"/>
                    <w:right w:w="0" w:type="dxa"/>
                  </w:tcMar>
                  <w:vAlign w:val="center"/>
                </w:tcPr>
                <w:p w:rsidR="009945F8" w:rsidRDefault="00B508D1">
                  <w:pPr>
                    <w:shd w:val="solid" w:color="FFFFFF" w:fill="auto"/>
                    <w:autoSpaceDN w:val="0"/>
                    <w:spacing w:line="360" w:lineRule="auto"/>
                    <w:jc w:val="center"/>
                    <w:rPr>
                      <w:rFonts w:ascii="宋体" w:eastAsia="宋体" w:hAnsi="宋体"/>
                      <w:color w:val="000000"/>
                      <w:sz w:val="24"/>
                      <w:szCs w:val="24"/>
                      <w:shd w:val="clear" w:color="auto" w:fill="FFFFFF"/>
                    </w:rPr>
                  </w:pPr>
                  <w:r>
                    <w:rPr>
                      <w:rFonts w:ascii="宋体" w:eastAsia="宋体" w:hAnsi="宋体" w:hint="eastAsia"/>
                      <w:color w:val="000000"/>
                      <w:sz w:val="24"/>
                      <w:szCs w:val="24"/>
                      <w:shd w:val="clear" w:color="auto" w:fill="FFFFFF"/>
                    </w:rPr>
                    <w:t>远程会诊</w:t>
                  </w:r>
                </w:p>
              </w:tc>
              <w:tc>
                <w:tcPr>
                  <w:tcW w:w="1031" w:type="dxa"/>
                  <w:tcBorders>
                    <w:top w:val="inset" w:sz="6" w:space="0" w:color="auto"/>
                    <w:left w:val="inset" w:sz="6" w:space="0" w:color="auto"/>
                    <w:bottom w:val="single" w:sz="4" w:space="0" w:color="auto"/>
                    <w:right w:val="inset" w:sz="6" w:space="0" w:color="auto"/>
                  </w:tcBorders>
                  <w:shd w:val="solid" w:color="FFFFFF" w:fill="auto"/>
                  <w:tcMar>
                    <w:top w:w="0" w:type="dxa"/>
                    <w:left w:w="0" w:type="dxa"/>
                    <w:bottom w:w="0" w:type="dxa"/>
                    <w:right w:w="0" w:type="dxa"/>
                  </w:tcMar>
                  <w:vAlign w:val="center"/>
                </w:tcPr>
                <w:p w:rsidR="009945F8" w:rsidRDefault="00B508D1">
                  <w:pPr>
                    <w:shd w:val="solid" w:color="FFFFFF" w:fill="auto"/>
                    <w:autoSpaceDN w:val="0"/>
                    <w:spacing w:line="360" w:lineRule="auto"/>
                    <w:jc w:val="center"/>
                    <w:rPr>
                      <w:rFonts w:ascii="宋体" w:eastAsia="宋体" w:hAnsi="宋体"/>
                      <w:color w:val="000000"/>
                      <w:sz w:val="24"/>
                      <w:szCs w:val="24"/>
                      <w:shd w:val="clear" w:color="auto" w:fill="FFFFFF"/>
                    </w:rPr>
                  </w:pPr>
                  <w:r>
                    <w:rPr>
                      <w:rFonts w:ascii="宋体" w:eastAsia="宋体" w:hAnsi="宋体" w:hint="eastAsia"/>
                      <w:color w:val="000000"/>
                      <w:sz w:val="24"/>
                      <w:szCs w:val="24"/>
                      <w:shd w:val="clear" w:color="auto" w:fill="FFFFFF"/>
                    </w:rPr>
                    <w:t>会诊服务</w:t>
                  </w:r>
                </w:p>
              </w:tc>
              <w:tc>
                <w:tcPr>
                  <w:tcW w:w="7080" w:type="dxa"/>
                  <w:tcBorders>
                    <w:top w:val="inset" w:sz="6" w:space="0" w:color="auto"/>
                    <w:left w:val="inset" w:sz="6" w:space="0" w:color="auto"/>
                    <w:bottom w:val="single" w:sz="4" w:space="0" w:color="auto"/>
                    <w:right w:val="inset" w:sz="6" w:space="0" w:color="auto"/>
                  </w:tcBorders>
                  <w:shd w:val="solid" w:color="FFFFFF" w:fill="auto"/>
                  <w:tcMar>
                    <w:top w:w="0" w:type="dxa"/>
                    <w:left w:w="0" w:type="dxa"/>
                    <w:bottom w:w="0" w:type="dxa"/>
                    <w:right w:w="0" w:type="dxa"/>
                  </w:tcMar>
                  <w:vAlign w:val="center"/>
                </w:tcPr>
                <w:p w:rsidR="009945F8" w:rsidRDefault="00B508D1">
                  <w:pPr>
                    <w:shd w:val="solid" w:color="FFFFFF" w:fill="auto"/>
                    <w:autoSpaceDN w:val="0"/>
                    <w:spacing w:line="360" w:lineRule="auto"/>
                    <w:ind w:firstLineChars="50" w:firstLine="120"/>
                    <w:jc w:val="left"/>
                    <w:rPr>
                      <w:rFonts w:ascii="宋体" w:eastAsia="宋体" w:hAnsi="宋体"/>
                      <w:color w:val="000000"/>
                      <w:sz w:val="24"/>
                      <w:szCs w:val="24"/>
                      <w:shd w:val="clear" w:color="auto" w:fill="FFFFFF"/>
                    </w:rPr>
                  </w:pPr>
                  <w:r>
                    <w:rPr>
                      <w:rFonts w:ascii="宋体" w:eastAsia="宋体" w:hAnsi="宋体" w:hint="eastAsia"/>
                      <w:color w:val="000000"/>
                      <w:sz w:val="24"/>
                      <w:szCs w:val="24"/>
                      <w:shd w:val="clear" w:color="auto" w:fill="FFFFFF"/>
                    </w:rPr>
                    <w:t>要求用户所在心电质控中心远程会诊连接，支持疑难病例原始数据传输</w:t>
                  </w:r>
                </w:p>
              </w:tc>
            </w:tr>
          </w:tbl>
          <w:p w:rsidR="009945F8" w:rsidRDefault="00B508D1">
            <w:pPr>
              <w:widowControl/>
              <w:shd w:val="clear" w:color="auto" w:fill="FFFFFF"/>
              <w:spacing w:line="360" w:lineRule="auto"/>
              <w:jc w:val="left"/>
              <w:rPr>
                <w:rFonts w:ascii="宋体" w:hAnsi="宋体" w:cs="宋体"/>
                <w:b/>
                <w:bCs/>
                <w:kern w:val="0"/>
                <w:szCs w:val="21"/>
              </w:rPr>
            </w:pPr>
            <w:r>
              <w:rPr>
                <w:rFonts w:ascii="宋体" w:hAnsi="宋体" w:cs="宋体" w:hint="eastAsia"/>
                <w:b/>
                <w:bCs/>
                <w:kern w:val="0"/>
                <w:szCs w:val="21"/>
              </w:rPr>
              <w:t>六、系统功能模块</w:t>
            </w:r>
          </w:p>
          <w:tbl>
            <w:tblPr>
              <w:tblW w:w="5000" w:type="pct"/>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1"/>
              <w:gridCol w:w="1895"/>
              <w:gridCol w:w="3824"/>
              <w:gridCol w:w="810"/>
              <w:gridCol w:w="585"/>
            </w:tblGrid>
            <w:tr w:rsidR="009945F8">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FFFFFF"/>
                  <w:vAlign w:val="center"/>
                </w:tcPr>
                <w:p w:rsidR="009945F8" w:rsidRDefault="00B508D1">
                  <w:pPr>
                    <w:widowControl/>
                    <w:spacing w:line="360" w:lineRule="auto"/>
                    <w:jc w:val="center"/>
                    <w:rPr>
                      <w:rFonts w:ascii="宋体" w:hAnsi="宋体" w:cs="宋体"/>
                      <w:bCs/>
                      <w:kern w:val="0"/>
                      <w:szCs w:val="21"/>
                    </w:rPr>
                  </w:pPr>
                  <w:r>
                    <w:rPr>
                      <w:rFonts w:ascii="宋体" w:hAnsi="宋体" w:cs="宋体" w:hint="eastAsia"/>
                      <w:kern w:val="0"/>
                      <w:szCs w:val="21"/>
                    </w:rPr>
                    <w:t>编号</w:t>
                  </w:r>
                </w:p>
              </w:tc>
              <w:tc>
                <w:tcPr>
                  <w:tcW w:w="2421" w:type="dxa"/>
                  <w:tcBorders>
                    <w:top w:val="single" w:sz="4" w:space="0" w:color="auto"/>
                    <w:left w:val="single" w:sz="4" w:space="0" w:color="auto"/>
                    <w:bottom w:val="single" w:sz="4" w:space="0" w:color="auto"/>
                    <w:right w:val="single" w:sz="4" w:space="0" w:color="auto"/>
                  </w:tcBorders>
                  <w:shd w:val="clear" w:color="auto" w:fill="FFFFFF"/>
                  <w:vAlign w:val="center"/>
                </w:tcPr>
                <w:p w:rsidR="009945F8" w:rsidRDefault="00B508D1">
                  <w:pPr>
                    <w:widowControl/>
                    <w:spacing w:line="360" w:lineRule="auto"/>
                    <w:jc w:val="center"/>
                    <w:rPr>
                      <w:rFonts w:ascii="宋体" w:hAnsi="宋体" w:cs="宋体"/>
                      <w:bCs/>
                      <w:kern w:val="0"/>
                      <w:szCs w:val="21"/>
                    </w:rPr>
                  </w:pPr>
                  <w:r>
                    <w:rPr>
                      <w:rFonts w:ascii="宋体" w:hAnsi="宋体" w:cs="宋体" w:hint="eastAsia"/>
                      <w:kern w:val="0"/>
                      <w:szCs w:val="21"/>
                    </w:rPr>
                    <w:t>模块名称</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rsidR="009945F8" w:rsidRDefault="00B508D1">
                  <w:pPr>
                    <w:widowControl/>
                    <w:spacing w:line="360" w:lineRule="auto"/>
                    <w:jc w:val="center"/>
                    <w:rPr>
                      <w:rFonts w:ascii="宋体" w:hAnsi="宋体" w:cs="宋体"/>
                      <w:bCs/>
                      <w:kern w:val="0"/>
                      <w:szCs w:val="21"/>
                    </w:rPr>
                  </w:pPr>
                  <w:r>
                    <w:rPr>
                      <w:rFonts w:ascii="宋体" w:hAnsi="宋体" w:cs="宋体" w:hint="eastAsia"/>
                      <w:kern w:val="0"/>
                      <w:szCs w:val="21"/>
                    </w:rPr>
                    <w:t>功能</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945F8" w:rsidRDefault="00B508D1">
                  <w:pPr>
                    <w:widowControl/>
                    <w:spacing w:line="360" w:lineRule="auto"/>
                    <w:jc w:val="center"/>
                    <w:rPr>
                      <w:rFonts w:ascii="宋体" w:hAnsi="宋体" w:cs="宋体"/>
                      <w:bCs/>
                      <w:kern w:val="0"/>
                      <w:szCs w:val="21"/>
                    </w:rPr>
                  </w:pPr>
                  <w:r>
                    <w:rPr>
                      <w:rFonts w:ascii="宋体" w:hAnsi="宋体" w:cs="宋体" w:hint="eastAsia"/>
                      <w:kern w:val="0"/>
                      <w:szCs w:val="21"/>
                    </w:rPr>
                    <w:t>数量</w:t>
                  </w:r>
                </w:p>
              </w:tc>
              <w:tc>
                <w:tcPr>
                  <w:tcW w:w="696" w:type="dxa"/>
                  <w:tcBorders>
                    <w:top w:val="single" w:sz="4" w:space="0" w:color="auto"/>
                    <w:left w:val="single" w:sz="4" w:space="0" w:color="auto"/>
                    <w:bottom w:val="single" w:sz="4" w:space="0" w:color="auto"/>
                    <w:right w:val="single" w:sz="4" w:space="0" w:color="auto"/>
                  </w:tcBorders>
                  <w:shd w:val="clear" w:color="auto" w:fill="FFFFFF"/>
                </w:tcPr>
                <w:p w:rsidR="009945F8" w:rsidRDefault="00B508D1">
                  <w:pPr>
                    <w:widowControl/>
                    <w:spacing w:line="360" w:lineRule="auto"/>
                    <w:jc w:val="center"/>
                    <w:rPr>
                      <w:rFonts w:ascii="宋体" w:hAnsi="宋体" w:cs="宋体"/>
                      <w:kern w:val="0"/>
                      <w:szCs w:val="21"/>
                    </w:rPr>
                  </w:pPr>
                  <w:r>
                    <w:rPr>
                      <w:rFonts w:ascii="宋体" w:hAnsi="宋体" w:cs="宋体" w:hint="eastAsia"/>
                      <w:kern w:val="0"/>
                      <w:szCs w:val="21"/>
                    </w:rPr>
                    <w:t>备注</w:t>
                  </w:r>
                </w:p>
              </w:tc>
            </w:tr>
            <w:tr w:rsidR="009945F8">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FFFFFF"/>
                  <w:vAlign w:val="center"/>
                </w:tcPr>
                <w:p w:rsidR="009945F8" w:rsidRDefault="00B508D1">
                  <w:pPr>
                    <w:widowControl/>
                    <w:spacing w:line="360" w:lineRule="auto"/>
                    <w:jc w:val="center"/>
                    <w:rPr>
                      <w:rFonts w:ascii="宋体" w:hAnsi="宋体" w:cs="宋体"/>
                      <w:bCs/>
                      <w:kern w:val="0"/>
                      <w:szCs w:val="21"/>
                    </w:rPr>
                  </w:pPr>
                  <w:r>
                    <w:rPr>
                      <w:rFonts w:ascii="宋体" w:hAnsi="宋体" w:cs="宋体" w:hint="eastAsia"/>
                      <w:kern w:val="0"/>
                      <w:szCs w:val="21"/>
                    </w:rPr>
                    <w:t>1</w:t>
                  </w:r>
                </w:p>
              </w:tc>
              <w:tc>
                <w:tcPr>
                  <w:tcW w:w="2421" w:type="dxa"/>
                  <w:tcBorders>
                    <w:top w:val="single" w:sz="4" w:space="0" w:color="auto"/>
                    <w:left w:val="single" w:sz="4" w:space="0" w:color="auto"/>
                    <w:bottom w:val="single" w:sz="4" w:space="0" w:color="auto"/>
                    <w:right w:val="single" w:sz="4" w:space="0" w:color="auto"/>
                  </w:tcBorders>
                  <w:shd w:val="clear" w:color="auto" w:fill="FFFFFF"/>
                  <w:vAlign w:val="center"/>
                </w:tcPr>
                <w:p w:rsidR="009945F8" w:rsidRDefault="00B508D1">
                  <w:pPr>
                    <w:widowControl/>
                    <w:spacing w:line="360" w:lineRule="auto"/>
                    <w:jc w:val="left"/>
                    <w:rPr>
                      <w:rFonts w:ascii="宋体" w:hAnsi="宋体" w:cs="宋体"/>
                      <w:bCs/>
                      <w:kern w:val="0"/>
                      <w:szCs w:val="21"/>
                    </w:rPr>
                  </w:pPr>
                  <w:r>
                    <w:rPr>
                      <w:rFonts w:ascii="宋体" w:hAnsi="宋体" w:cs="宋体" w:hint="eastAsia"/>
                      <w:kern w:val="0"/>
                      <w:szCs w:val="21"/>
                    </w:rPr>
                    <w:t>服务器系统模块</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rsidR="009945F8" w:rsidRDefault="00B508D1">
                  <w:pPr>
                    <w:widowControl/>
                    <w:spacing w:line="360" w:lineRule="auto"/>
                    <w:rPr>
                      <w:rFonts w:ascii="宋体" w:hAnsi="宋体" w:cs="宋体"/>
                      <w:bCs/>
                      <w:kern w:val="0"/>
                      <w:szCs w:val="21"/>
                    </w:rPr>
                  </w:pPr>
                  <w:r>
                    <w:rPr>
                      <w:rFonts w:ascii="宋体" w:hAnsi="宋体" w:cs="宋体" w:hint="eastAsia"/>
                      <w:kern w:val="0"/>
                      <w:szCs w:val="21"/>
                    </w:rPr>
                    <w:t>实现病人信息和检查数据、报告集中管理、统计分析</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945F8" w:rsidRDefault="00B508D1">
                  <w:pPr>
                    <w:widowControl/>
                    <w:spacing w:line="360" w:lineRule="auto"/>
                    <w:jc w:val="center"/>
                    <w:rPr>
                      <w:rFonts w:ascii="宋体" w:hAnsi="宋体" w:cs="宋体"/>
                      <w:bCs/>
                      <w:kern w:val="0"/>
                      <w:szCs w:val="21"/>
                    </w:rPr>
                  </w:pPr>
                  <w:r>
                    <w:rPr>
                      <w:rFonts w:ascii="宋体" w:hAnsi="宋体" w:cs="宋体"/>
                      <w:bCs/>
                      <w:kern w:val="0"/>
                      <w:szCs w:val="21"/>
                    </w:rPr>
                    <w:t>1</w:t>
                  </w:r>
                </w:p>
              </w:tc>
              <w:tc>
                <w:tcPr>
                  <w:tcW w:w="696" w:type="dxa"/>
                  <w:tcBorders>
                    <w:top w:val="single" w:sz="4" w:space="0" w:color="auto"/>
                    <w:left w:val="single" w:sz="4" w:space="0" w:color="auto"/>
                    <w:bottom w:val="single" w:sz="4" w:space="0" w:color="auto"/>
                    <w:right w:val="single" w:sz="4" w:space="0" w:color="auto"/>
                  </w:tcBorders>
                  <w:shd w:val="clear" w:color="auto" w:fill="FFFFFF"/>
                </w:tcPr>
                <w:p w:rsidR="009945F8" w:rsidRDefault="009945F8">
                  <w:pPr>
                    <w:widowControl/>
                    <w:spacing w:line="360" w:lineRule="auto"/>
                    <w:jc w:val="center"/>
                    <w:rPr>
                      <w:rFonts w:ascii="宋体" w:hAnsi="宋体" w:cs="宋体"/>
                      <w:kern w:val="0"/>
                      <w:szCs w:val="21"/>
                    </w:rPr>
                  </w:pPr>
                </w:p>
              </w:tc>
            </w:tr>
            <w:tr w:rsidR="009945F8">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FFFFFF"/>
                  <w:vAlign w:val="center"/>
                </w:tcPr>
                <w:p w:rsidR="009945F8" w:rsidRDefault="00B508D1">
                  <w:pPr>
                    <w:widowControl/>
                    <w:spacing w:line="360" w:lineRule="auto"/>
                    <w:jc w:val="center"/>
                    <w:rPr>
                      <w:rFonts w:ascii="宋体" w:hAnsi="宋体" w:cs="宋体"/>
                      <w:bCs/>
                      <w:kern w:val="0"/>
                      <w:szCs w:val="21"/>
                    </w:rPr>
                  </w:pPr>
                  <w:r>
                    <w:rPr>
                      <w:rFonts w:ascii="宋体" w:hAnsi="宋体" w:cs="宋体" w:hint="eastAsia"/>
                      <w:kern w:val="0"/>
                      <w:szCs w:val="21"/>
                    </w:rPr>
                    <w:t>2</w:t>
                  </w:r>
                </w:p>
              </w:tc>
              <w:tc>
                <w:tcPr>
                  <w:tcW w:w="2421" w:type="dxa"/>
                  <w:tcBorders>
                    <w:top w:val="single" w:sz="4" w:space="0" w:color="auto"/>
                    <w:left w:val="single" w:sz="4" w:space="0" w:color="auto"/>
                    <w:bottom w:val="single" w:sz="4" w:space="0" w:color="auto"/>
                    <w:right w:val="single" w:sz="4" w:space="0" w:color="auto"/>
                  </w:tcBorders>
                  <w:shd w:val="clear" w:color="auto" w:fill="FFFFFF"/>
                  <w:vAlign w:val="center"/>
                </w:tcPr>
                <w:p w:rsidR="009945F8" w:rsidRDefault="00B508D1">
                  <w:pPr>
                    <w:widowControl/>
                    <w:spacing w:line="360" w:lineRule="auto"/>
                    <w:jc w:val="left"/>
                    <w:rPr>
                      <w:rFonts w:ascii="宋体" w:hAnsi="宋体" w:cs="宋体"/>
                      <w:kern w:val="0"/>
                      <w:szCs w:val="21"/>
                    </w:rPr>
                  </w:pPr>
                  <w:r>
                    <w:rPr>
                      <w:rFonts w:ascii="宋体" w:hAnsi="宋体" w:cs="宋体" w:hint="eastAsia"/>
                      <w:kern w:val="0"/>
                      <w:szCs w:val="21"/>
                    </w:rPr>
                    <w:t>常规心电系统接口模块</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rsidR="009945F8" w:rsidRDefault="00B508D1">
                  <w:pPr>
                    <w:widowControl/>
                    <w:spacing w:line="360" w:lineRule="auto"/>
                    <w:rPr>
                      <w:rFonts w:ascii="宋体" w:hAnsi="宋体" w:cs="宋体"/>
                      <w:kern w:val="0"/>
                      <w:szCs w:val="21"/>
                    </w:rPr>
                  </w:pPr>
                  <w:r>
                    <w:rPr>
                      <w:rFonts w:ascii="宋体" w:hAnsi="宋体" w:cs="宋体" w:hint="eastAsia"/>
                      <w:kern w:val="0"/>
                      <w:szCs w:val="21"/>
                    </w:rPr>
                    <w:t>实现常规心电图数据和报告接入心电网络</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945F8" w:rsidRDefault="00B508D1">
                  <w:pPr>
                    <w:widowControl/>
                    <w:spacing w:line="360" w:lineRule="auto"/>
                    <w:jc w:val="center"/>
                    <w:rPr>
                      <w:rFonts w:ascii="宋体" w:hAnsi="宋体" w:cs="宋体"/>
                      <w:kern w:val="0"/>
                      <w:szCs w:val="21"/>
                    </w:rPr>
                  </w:pPr>
                  <w:r>
                    <w:rPr>
                      <w:rFonts w:ascii="宋体" w:hAnsi="宋体" w:cs="宋体" w:hint="eastAsia"/>
                      <w:kern w:val="0"/>
                      <w:szCs w:val="21"/>
                    </w:rPr>
                    <w:t>1</w:t>
                  </w:r>
                </w:p>
              </w:tc>
              <w:tc>
                <w:tcPr>
                  <w:tcW w:w="696" w:type="dxa"/>
                  <w:tcBorders>
                    <w:top w:val="single" w:sz="4" w:space="0" w:color="auto"/>
                    <w:left w:val="single" w:sz="4" w:space="0" w:color="auto"/>
                    <w:bottom w:val="single" w:sz="4" w:space="0" w:color="auto"/>
                    <w:right w:val="single" w:sz="4" w:space="0" w:color="auto"/>
                  </w:tcBorders>
                  <w:shd w:val="clear" w:color="auto" w:fill="FFFFFF"/>
                </w:tcPr>
                <w:p w:rsidR="009945F8" w:rsidRDefault="009945F8">
                  <w:pPr>
                    <w:widowControl/>
                    <w:spacing w:line="360" w:lineRule="auto"/>
                    <w:jc w:val="center"/>
                    <w:rPr>
                      <w:rFonts w:ascii="宋体" w:hAnsi="宋体" w:cs="宋体"/>
                      <w:kern w:val="0"/>
                      <w:szCs w:val="21"/>
                    </w:rPr>
                  </w:pPr>
                </w:p>
              </w:tc>
            </w:tr>
            <w:tr w:rsidR="009945F8">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FFFFFF"/>
                  <w:vAlign w:val="center"/>
                </w:tcPr>
                <w:p w:rsidR="009945F8" w:rsidRDefault="00B508D1">
                  <w:pPr>
                    <w:widowControl/>
                    <w:jc w:val="center"/>
                    <w:rPr>
                      <w:rFonts w:ascii="宋体" w:hAnsi="宋体" w:cs="宋体"/>
                      <w:kern w:val="0"/>
                      <w:szCs w:val="21"/>
                    </w:rPr>
                  </w:pPr>
                  <w:r>
                    <w:rPr>
                      <w:rFonts w:ascii="宋体" w:hAnsi="宋体" w:cs="宋体" w:hint="eastAsia"/>
                      <w:kern w:val="0"/>
                      <w:szCs w:val="21"/>
                    </w:rPr>
                    <w:t>3</w:t>
                  </w:r>
                </w:p>
              </w:tc>
              <w:tc>
                <w:tcPr>
                  <w:tcW w:w="2421" w:type="dxa"/>
                  <w:tcBorders>
                    <w:top w:val="single" w:sz="4" w:space="0" w:color="auto"/>
                    <w:left w:val="single" w:sz="4" w:space="0" w:color="auto"/>
                    <w:bottom w:val="single" w:sz="4" w:space="0" w:color="auto"/>
                    <w:right w:val="single" w:sz="4" w:space="0" w:color="auto"/>
                  </w:tcBorders>
                  <w:shd w:val="clear" w:color="auto" w:fill="FFFFFF"/>
                  <w:vAlign w:val="center"/>
                </w:tcPr>
                <w:p w:rsidR="009945F8" w:rsidRDefault="00B508D1">
                  <w:pPr>
                    <w:widowControl/>
                    <w:jc w:val="left"/>
                    <w:rPr>
                      <w:rFonts w:ascii="宋体" w:hAnsi="宋体" w:cs="宋体"/>
                      <w:bCs/>
                      <w:kern w:val="0"/>
                      <w:szCs w:val="21"/>
                    </w:rPr>
                  </w:pPr>
                  <w:r>
                    <w:rPr>
                      <w:rFonts w:ascii="宋体" w:hAnsi="宋体" w:cs="宋体" w:hint="eastAsia"/>
                      <w:kern w:val="0"/>
                      <w:szCs w:val="21"/>
                    </w:rPr>
                    <w:t>动态心电系统接口模块</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rsidR="009945F8" w:rsidRDefault="00B508D1">
                  <w:pPr>
                    <w:widowControl/>
                    <w:jc w:val="left"/>
                    <w:rPr>
                      <w:rFonts w:ascii="宋体" w:hAnsi="宋体" w:cs="宋体"/>
                      <w:bCs/>
                      <w:kern w:val="0"/>
                      <w:szCs w:val="21"/>
                    </w:rPr>
                  </w:pPr>
                  <w:r>
                    <w:rPr>
                      <w:rFonts w:ascii="宋体" w:hAnsi="宋体" w:cs="宋体" w:hint="eastAsia"/>
                      <w:kern w:val="0"/>
                      <w:szCs w:val="21"/>
                    </w:rPr>
                    <w:t>实现动态心电图原始数据和报告接入心电网络</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945F8" w:rsidRDefault="00B508D1">
                  <w:pPr>
                    <w:widowControl/>
                    <w:jc w:val="center"/>
                    <w:rPr>
                      <w:rFonts w:ascii="宋体" w:hAnsi="宋体" w:cs="宋体"/>
                      <w:bCs/>
                      <w:kern w:val="0"/>
                      <w:szCs w:val="21"/>
                    </w:rPr>
                  </w:pPr>
                  <w:r>
                    <w:rPr>
                      <w:rFonts w:ascii="宋体" w:hAnsi="宋体" w:cs="宋体" w:hint="eastAsia"/>
                      <w:bCs/>
                      <w:kern w:val="0"/>
                      <w:szCs w:val="21"/>
                    </w:rPr>
                    <w:t>1</w:t>
                  </w:r>
                </w:p>
              </w:tc>
              <w:tc>
                <w:tcPr>
                  <w:tcW w:w="696" w:type="dxa"/>
                  <w:tcBorders>
                    <w:top w:val="single" w:sz="4" w:space="0" w:color="auto"/>
                    <w:left w:val="single" w:sz="4" w:space="0" w:color="auto"/>
                    <w:bottom w:val="single" w:sz="4" w:space="0" w:color="auto"/>
                    <w:right w:val="single" w:sz="4" w:space="0" w:color="auto"/>
                  </w:tcBorders>
                  <w:shd w:val="clear" w:color="auto" w:fill="FFFFFF"/>
                </w:tcPr>
                <w:p w:rsidR="009945F8" w:rsidRDefault="009945F8">
                  <w:pPr>
                    <w:widowControl/>
                    <w:jc w:val="center"/>
                    <w:rPr>
                      <w:rFonts w:ascii="宋体" w:hAnsi="宋体" w:cs="宋体"/>
                      <w:kern w:val="0"/>
                      <w:szCs w:val="21"/>
                    </w:rPr>
                  </w:pPr>
                </w:p>
              </w:tc>
            </w:tr>
            <w:tr w:rsidR="009945F8">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FFFFFF"/>
                  <w:vAlign w:val="center"/>
                </w:tcPr>
                <w:p w:rsidR="009945F8" w:rsidRDefault="00B508D1">
                  <w:pPr>
                    <w:widowControl/>
                    <w:jc w:val="center"/>
                    <w:rPr>
                      <w:rFonts w:ascii="宋体" w:hAnsi="宋体" w:cs="宋体"/>
                      <w:bCs/>
                      <w:kern w:val="0"/>
                      <w:szCs w:val="21"/>
                    </w:rPr>
                  </w:pPr>
                  <w:r>
                    <w:rPr>
                      <w:rFonts w:ascii="宋体" w:hAnsi="宋体" w:cs="宋体" w:hint="eastAsia"/>
                      <w:kern w:val="0"/>
                      <w:szCs w:val="21"/>
                    </w:rPr>
                    <w:t>4</w:t>
                  </w:r>
                </w:p>
              </w:tc>
              <w:tc>
                <w:tcPr>
                  <w:tcW w:w="2421" w:type="dxa"/>
                  <w:tcBorders>
                    <w:top w:val="single" w:sz="4" w:space="0" w:color="auto"/>
                    <w:left w:val="single" w:sz="4" w:space="0" w:color="auto"/>
                    <w:bottom w:val="single" w:sz="4" w:space="0" w:color="auto"/>
                    <w:right w:val="single" w:sz="4" w:space="0" w:color="auto"/>
                  </w:tcBorders>
                  <w:shd w:val="clear" w:color="auto" w:fill="FFFFFF"/>
                  <w:vAlign w:val="center"/>
                </w:tcPr>
                <w:p w:rsidR="009945F8" w:rsidRDefault="00B508D1">
                  <w:pPr>
                    <w:widowControl/>
                    <w:jc w:val="left"/>
                    <w:rPr>
                      <w:rFonts w:ascii="宋体" w:hAnsi="宋体" w:cs="宋体"/>
                      <w:bCs/>
                      <w:kern w:val="0"/>
                      <w:szCs w:val="21"/>
                    </w:rPr>
                  </w:pPr>
                  <w:r>
                    <w:rPr>
                      <w:rFonts w:ascii="宋体" w:hAnsi="宋体" w:cs="宋体" w:hint="eastAsia"/>
                      <w:kern w:val="0"/>
                      <w:szCs w:val="21"/>
                    </w:rPr>
                    <w:t>动态血压系统接口模块</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rsidR="009945F8" w:rsidRDefault="00B508D1">
                  <w:pPr>
                    <w:widowControl/>
                    <w:rPr>
                      <w:rFonts w:ascii="宋体" w:hAnsi="宋体" w:cs="宋体"/>
                      <w:bCs/>
                      <w:kern w:val="0"/>
                      <w:szCs w:val="21"/>
                    </w:rPr>
                  </w:pPr>
                  <w:r>
                    <w:rPr>
                      <w:rFonts w:ascii="宋体" w:hAnsi="宋体" w:cs="宋体" w:hint="eastAsia"/>
                      <w:kern w:val="0"/>
                      <w:szCs w:val="21"/>
                    </w:rPr>
                    <w:t>实现动态血压数据和报告接入心电网络</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945F8" w:rsidRDefault="00B508D1">
                  <w:pPr>
                    <w:widowControl/>
                    <w:jc w:val="center"/>
                    <w:rPr>
                      <w:rFonts w:ascii="宋体" w:hAnsi="宋体" w:cs="宋体"/>
                      <w:bCs/>
                      <w:kern w:val="0"/>
                      <w:szCs w:val="21"/>
                    </w:rPr>
                  </w:pPr>
                  <w:r>
                    <w:rPr>
                      <w:rFonts w:ascii="宋体" w:hAnsi="宋体" w:cs="宋体" w:hint="eastAsia"/>
                      <w:bCs/>
                      <w:kern w:val="0"/>
                      <w:szCs w:val="21"/>
                    </w:rPr>
                    <w:t>1</w:t>
                  </w:r>
                </w:p>
              </w:tc>
              <w:tc>
                <w:tcPr>
                  <w:tcW w:w="696" w:type="dxa"/>
                  <w:tcBorders>
                    <w:top w:val="single" w:sz="4" w:space="0" w:color="auto"/>
                    <w:left w:val="single" w:sz="4" w:space="0" w:color="auto"/>
                    <w:bottom w:val="single" w:sz="4" w:space="0" w:color="auto"/>
                    <w:right w:val="single" w:sz="4" w:space="0" w:color="auto"/>
                  </w:tcBorders>
                  <w:shd w:val="clear" w:color="auto" w:fill="FFFFFF"/>
                </w:tcPr>
                <w:p w:rsidR="009945F8" w:rsidRDefault="009945F8">
                  <w:pPr>
                    <w:widowControl/>
                    <w:jc w:val="center"/>
                    <w:rPr>
                      <w:rFonts w:ascii="宋体" w:hAnsi="宋体" w:cs="宋体"/>
                      <w:kern w:val="0"/>
                      <w:szCs w:val="21"/>
                    </w:rPr>
                  </w:pPr>
                </w:p>
              </w:tc>
            </w:tr>
            <w:tr w:rsidR="009945F8">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FFFFFF"/>
                  <w:vAlign w:val="center"/>
                </w:tcPr>
                <w:p w:rsidR="009945F8" w:rsidRDefault="00B508D1">
                  <w:pPr>
                    <w:widowControl/>
                    <w:jc w:val="center"/>
                    <w:rPr>
                      <w:rFonts w:ascii="宋体" w:hAnsi="宋体" w:cs="宋体"/>
                      <w:bCs/>
                      <w:kern w:val="0"/>
                      <w:szCs w:val="21"/>
                    </w:rPr>
                  </w:pPr>
                  <w:r>
                    <w:rPr>
                      <w:rFonts w:ascii="宋体" w:hAnsi="宋体" w:cs="宋体" w:hint="eastAsia"/>
                      <w:kern w:val="0"/>
                      <w:szCs w:val="21"/>
                    </w:rPr>
                    <w:t>5</w:t>
                  </w:r>
                </w:p>
              </w:tc>
              <w:tc>
                <w:tcPr>
                  <w:tcW w:w="2421" w:type="dxa"/>
                  <w:tcBorders>
                    <w:top w:val="single" w:sz="4" w:space="0" w:color="auto"/>
                    <w:left w:val="single" w:sz="4" w:space="0" w:color="auto"/>
                    <w:bottom w:val="single" w:sz="4" w:space="0" w:color="auto"/>
                    <w:right w:val="single" w:sz="4" w:space="0" w:color="auto"/>
                  </w:tcBorders>
                  <w:shd w:val="clear" w:color="auto" w:fill="FFFFFF"/>
                  <w:vAlign w:val="center"/>
                </w:tcPr>
                <w:p w:rsidR="009945F8" w:rsidRDefault="00B508D1">
                  <w:pPr>
                    <w:widowControl/>
                    <w:spacing w:line="360" w:lineRule="auto"/>
                    <w:jc w:val="left"/>
                    <w:rPr>
                      <w:rFonts w:ascii="宋体" w:hAnsi="宋体" w:cs="宋体"/>
                      <w:bCs/>
                      <w:kern w:val="0"/>
                      <w:szCs w:val="21"/>
                    </w:rPr>
                  </w:pPr>
                  <w:r>
                    <w:rPr>
                      <w:rFonts w:ascii="宋体" w:hAnsi="宋体" w:cs="宋体" w:hint="eastAsia"/>
                      <w:kern w:val="0"/>
                      <w:szCs w:val="21"/>
                    </w:rPr>
                    <w:t>临床</w:t>
                  </w:r>
                  <w:r>
                    <w:rPr>
                      <w:rFonts w:ascii="宋体" w:hAnsi="宋体" w:cs="宋体" w:hint="eastAsia"/>
                      <w:kern w:val="0"/>
                      <w:szCs w:val="21"/>
                    </w:rPr>
                    <w:t>WEB</w:t>
                  </w:r>
                  <w:r>
                    <w:rPr>
                      <w:rFonts w:ascii="宋体" w:hAnsi="宋体" w:cs="宋体" w:hint="eastAsia"/>
                      <w:kern w:val="0"/>
                      <w:szCs w:val="21"/>
                    </w:rPr>
                    <w:t>报告浏览模块</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rsidR="009945F8" w:rsidRDefault="00B508D1">
                  <w:pPr>
                    <w:widowControl/>
                    <w:spacing w:line="360" w:lineRule="auto"/>
                    <w:rPr>
                      <w:rFonts w:ascii="宋体" w:hAnsi="宋体" w:cs="宋体"/>
                      <w:bCs/>
                      <w:kern w:val="0"/>
                      <w:szCs w:val="21"/>
                    </w:rPr>
                  </w:pPr>
                  <w:r>
                    <w:rPr>
                      <w:rFonts w:ascii="宋体" w:hAnsi="宋体" w:cs="宋体" w:hint="eastAsia"/>
                      <w:kern w:val="0"/>
                      <w:szCs w:val="21"/>
                    </w:rPr>
                    <w:t>为临床科室医生网络查询电生理报告浏览服务</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945F8" w:rsidRDefault="00B508D1">
                  <w:pPr>
                    <w:widowControl/>
                    <w:spacing w:line="360" w:lineRule="auto"/>
                    <w:jc w:val="center"/>
                    <w:rPr>
                      <w:rFonts w:ascii="宋体" w:hAnsi="宋体" w:cs="宋体"/>
                      <w:bCs/>
                      <w:kern w:val="0"/>
                      <w:szCs w:val="21"/>
                    </w:rPr>
                  </w:pPr>
                  <w:r>
                    <w:rPr>
                      <w:rFonts w:ascii="宋体" w:hAnsi="宋体" w:cs="宋体" w:hint="eastAsia"/>
                      <w:bCs/>
                      <w:kern w:val="0"/>
                      <w:szCs w:val="21"/>
                    </w:rPr>
                    <w:t>10</w:t>
                  </w:r>
                </w:p>
              </w:tc>
              <w:tc>
                <w:tcPr>
                  <w:tcW w:w="696" w:type="dxa"/>
                  <w:tcBorders>
                    <w:top w:val="single" w:sz="4" w:space="0" w:color="auto"/>
                    <w:left w:val="single" w:sz="4" w:space="0" w:color="auto"/>
                    <w:bottom w:val="single" w:sz="4" w:space="0" w:color="auto"/>
                    <w:right w:val="single" w:sz="4" w:space="0" w:color="auto"/>
                  </w:tcBorders>
                  <w:shd w:val="clear" w:color="auto" w:fill="FFFFFF"/>
                </w:tcPr>
                <w:p w:rsidR="009945F8" w:rsidRDefault="009945F8">
                  <w:pPr>
                    <w:widowControl/>
                    <w:spacing w:line="360" w:lineRule="auto"/>
                    <w:jc w:val="center"/>
                    <w:rPr>
                      <w:rFonts w:ascii="宋体" w:hAnsi="宋体" w:cs="宋体"/>
                      <w:kern w:val="0"/>
                      <w:szCs w:val="21"/>
                    </w:rPr>
                  </w:pPr>
                </w:p>
              </w:tc>
            </w:tr>
            <w:tr w:rsidR="009945F8">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FFFFFF"/>
                  <w:vAlign w:val="center"/>
                </w:tcPr>
                <w:p w:rsidR="009945F8" w:rsidRDefault="00B508D1">
                  <w:pPr>
                    <w:widowControl/>
                    <w:jc w:val="center"/>
                    <w:rPr>
                      <w:rFonts w:ascii="宋体" w:hAnsi="宋体" w:cs="宋体"/>
                      <w:bCs/>
                      <w:kern w:val="0"/>
                      <w:szCs w:val="21"/>
                    </w:rPr>
                  </w:pPr>
                  <w:r>
                    <w:rPr>
                      <w:rFonts w:ascii="宋体" w:hAnsi="宋体" w:cs="宋体" w:hint="eastAsia"/>
                      <w:kern w:val="0"/>
                      <w:szCs w:val="21"/>
                    </w:rPr>
                    <w:t>6</w:t>
                  </w:r>
                </w:p>
              </w:tc>
              <w:tc>
                <w:tcPr>
                  <w:tcW w:w="2421" w:type="dxa"/>
                  <w:tcBorders>
                    <w:top w:val="single" w:sz="4" w:space="0" w:color="auto"/>
                    <w:left w:val="single" w:sz="4" w:space="0" w:color="auto"/>
                    <w:bottom w:val="single" w:sz="4" w:space="0" w:color="auto"/>
                    <w:right w:val="single" w:sz="4" w:space="0" w:color="auto"/>
                  </w:tcBorders>
                  <w:shd w:val="clear" w:color="auto" w:fill="FFFFFF"/>
                  <w:vAlign w:val="center"/>
                </w:tcPr>
                <w:p w:rsidR="009945F8" w:rsidRDefault="00B508D1">
                  <w:pPr>
                    <w:widowControl/>
                    <w:spacing w:line="360" w:lineRule="auto"/>
                    <w:jc w:val="left"/>
                    <w:rPr>
                      <w:rFonts w:ascii="宋体" w:hAnsi="宋体" w:cs="宋体"/>
                      <w:bCs/>
                      <w:kern w:val="0"/>
                      <w:szCs w:val="21"/>
                    </w:rPr>
                  </w:pPr>
                  <w:r>
                    <w:rPr>
                      <w:rFonts w:ascii="宋体" w:hAnsi="宋体" w:cs="宋体" w:hint="eastAsia"/>
                      <w:kern w:val="0"/>
                      <w:szCs w:val="21"/>
                    </w:rPr>
                    <w:t>医院系统接口模块</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rsidR="009945F8" w:rsidRDefault="00B508D1">
                  <w:pPr>
                    <w:widowControl/>
                    <w:spacing w:line="360" w:lineRule="auto"/>
                    <w:rPr>
                      <w:rFonts w:ascii="宋体" w:hAnsi="宋体" w:cs="宋体"/>
                      <w:bCs/>
                      <w:kern w:val="0"/>
                      <w:szCs w:val="21"/>
                    </w:rPr>
                  </w:pPr>
                  <w:r>
                    <w:rPr>
                      <w:rFonts w:ascii="宋体" w:hAnsi="宋体" w:cs="宋体" w:hint="eastAsia"/>
                      <w:kern w:val="0"/>
                      <w:szCs w:val="21"/>
                    </w:rPr>
                    <w:t>与</w:t>
                  </w:r>
                  <w:r>
                    <w:rPr>
                      <w:rFonts w:ascii="宋体" w:hAnsi="宋体" w:cs="宋体" w:hint="eastAsia"/>
                      <w:kern w:val="0"/>
                      <w:szCs w:val="21"/>
                    </w:rPr>
                    <w:t>HIS</w:t>
                  </w:r>
                  <w:r>
                    <w:rPr>
                      <w:rFonts w:ascii="宋体" w:hAnsi="宋体" w:cs="宋体" w:hint="eastAsia"/>
                      <w:kern w:val="0"/>
                      <w:szCs w:val="21"/>
                    </w:rPr>
                    <w:t>系统集成，实现病人信息调阅及报告共享</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945F8" w:rsidRDefault="00B508D1">
                  <w:pPr>
                    <w:widowControl/>
                    <w:spacing w:line="360" w:lineRule="auto"/>
                    <w:jc w:val="center"/>
                    <w:rPr>
                      <w:rFonts w:ascii="宋体" w:hAnsi="宋体" w:cs="宋体"/>
                      <w:bCs/>
                      <w:kern w:val="0"/>
                      <w:szCs w:val="21"/>
                    </w:rPr>
                  </w:pPr>
                  <w:r>
                    <w:rPr>
                      <w:rFonts w:ascii="宋体" w:hAnsi="宋体" w:cs="宋体" w:hint="eastAsia"/>
                      <w:bCs/>
                      <w:kern w:val="0"/>
                      <w:szCs w:val="21"/>
                    </w:rPr>
                    <w:t>1</w:t>
                  </w:r>
                </w:p>
              </w:tc>
              <w:tc>
                <w:tcPr>
                  <w:tcW w:w="696" w:type="dxa"/>
                  <w:tcBorders>
                    <w:top w:val="single" w:sz="4" w:space="0" w:color="auto"/>
                    <w:left w:val="single" w:sz="4" w:space="0" w:color="auto"/>
                    <w:bottom w:val="single" w:sz="4" w:space="0" w:color="auto"/>
                    <w:right w:val="single" w:sz="4" w:space="0" w:color="auto"/>
                  </w:tcBorders>
                  <w:shd w:val="clear" w:color="auto" w:fill="FFFFFF"/>
                </w:tcPr>
                <w:p w:rsidR="009945F8" w:rsidRDefault="009945F8">
                  <w:pPr>
                    <w:widowControl/>
                    <w:spacing w:line="360" w:lineRule="auto"/>
                    <w:jc w:val="center"/>
                    <w:rPr>
                      <w:rFonts w:ascii="宋体" w:hAnsi="宋体" w:cs="宋体"/>
                      <w:kern w:val="0"/>
                      <w:szCs w:val="21"/>
                    </w:rPr>
                  </w:pPr>
                </w:p>
              </w:tc>
            </w:tr>
            <w:tr w:rsidR="009945F8">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FFFFFF"/>
                  <w:vAlign w:val="center"/>
                </w:tcPr>
                <w:p w:rsidR="009945F8" w:rsidRDefault="00B508D1">
                  <w:pPr>
                    <w:widowControl/>
                    <w:jc w:val="center"/>
                    <w:rPr>
                      <w:rFonts w:ascii="宋体" w:hAnsi="宋体" w:cs="宋体"/>
                      <w:bCs/>
                      <w:kern w:val="0"/>
                      <w:szCs w:val="21"/>
                    </w:rPr>
                  </w:pPr>
                  <w:r>
                    <w:rPr>
                      <w:rFonts w:ascii="宋体" w:hAnsi="宋体" w:cs="宋体" w:hint="eastAsia"/>
                      <w:kern w:val="0"/>
                      <w:szCs w:val="21"/>
                    </w:rPr>
                    <w:t>7</w:t>
                  </w:r>
                </w:p>
              </w:tc>
              <w:tc>
                <w:tcPr>
                  <w:tcW w:w="2421" w:type="dxa"/>
                  <w:tcBorders>
                    <w:top w:val="single" w:sz="4" w:space="0" w:color="auto"/>
                    <w:left w:val="single" w:sz="4" w:space="0" w:color="auto"/>
                    <w:bottom w:val="single" w:sz="4" w:space="0" w:color="auto"/>
                    <w:right w:val="single" w:sz="4" w:space="0" w:color="auto"/>
                  </w:tcBorders>
                  <w:shd w:val="clear" w:color="auto" w:fill="FFFFFF"/>
                  <w:vAlign w:val="center"/>
                </w:tcPr>
                <w:p w:rsidR="009945F8" w:rsidRDefault="00B508D1">
                  <w:pPr>
                    <w:widowControl/>
                    <w:spacing w:line="360" w:lineRule="auto"/>
                    <w:jc w:val="left"/>
                    <w:rPr>
                      <w:rFonts w:ascii="宋体" w:hAnsi="宋体" w:cs="宋体"/>
                      <w:kern w:val="0"/>
                      <w:szCs w:val="21"/>
                    </w:rPr>
                  </w:pPr>
                  <w:r>
                    <w:rPr>
                      <w:rFonts w:ascii="宋体" w:hAnsi="宋体" w:cs="宋体" w:hint="eastAsia"/>
                      <w:kern w:val="0"/>
                      <w:szCs w:val="21"/>
                    </w:rPr>
                    <w:t>固定心电采集终端</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rsidR="009945F8" w:rsidRDefault="00B508D1">
                  <w:pPr>
                    <w:widowControl/>
                    <w:rPr>
                      <w:rFonts w:ascii="宋体" w:hAnsi="宋体" w:cs="宋体"/>
                      <w:kern w:val="0"/>
                      <w:szCs w:val="21"/>
                    </w:rPr>
                  </w:pPr>
                  <w:r>
                    <w:rPr>
                      <w:rFonts w:ascii="宋体" w:hAnsi="宋体" w:cs="宋体" w:hint="eastAsia"/>
                      <w:kern w:val="0"/>
                      <w:szCs w:val="21"/>
                    </w:rPr>
                    <w:t>床旁固定（移动）实时采集心电图数据并传输，心电图采集设备提供的</w:t>
                  </w:r>
                  <w:r>
                    <w:rPr>
                      <w:rFonts w:ascii="宋体" w:hAnsi="宋体" w:cs="宋体" w:hint="eastAsia"/>
                      <w:kern w:val="0"/>
                      <w:szCs w:val="21"/>
                    </w:rPr>
                    <w:t>XML</w:t>
                  </w:r>
                  <w:r>
                    <w:rPr>
                      <w:rFonts w:ascii="宋体" w:hAnsi="宋体" w:cs="宋体" w:hint="eastAsia"/>
                      <w:kern w:val="0"/>
                      <w:szCs w:val="21"/>
                    </w:rPr>
                    <w:t>格式输出（支持无线传输，要求设备具有无线功能）</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945F8" w:rsidRDefault="00B508D1">
                  <w:pPr>
                    <w:widowControl/>
                    <w:spacing w:line="360" w:lineRule="auto"/>
                    <w:jc w:val="center"/>
                    <w:rPr>
                      <w:rFonts w:ascii="宋体" w:hAnsi="宋体" w:cs="宋体"/>
                      <w:kern w:val="0"/>
                      <w:szCs w:val="21"/>
                    </w:rPr>
                  </w:pPr>
                  <w:r>
                    <w:rPr>
                      <w:rFonts w:ascii="宋体" w:hAnsi="宋体" w:cs="宋体"/>
                      <w:kern w:val="0"/>
                      <w:szCs w:val="21"/>
                    </w:rPr>
                    <w:t>1</w:t>
                  </w:r>
                  <w:r>
                    <w:rPr>
                      <w:rFonts w:ascii="宋体" w:hAnsi="宋体" w:cs="宋体" w:hint="eastAsia"/>
                      <w:kern w:val="0"/>
                      <w:szCs w:val="21"/>
                    </w:rPr>
                    <w:t>3</w:t>
                  </w:r>
                </w:p>
              </w:tc>
              <w:tc>
                <w:tcPr>
                  <w:tcW w:w="696" w:type="dxa"/>
                  <w:tcBorders>
                    <w:top w:val="single" w:sz="4" w:space="0" w:color="auto"/>
                    <w:left w:val="single" w:sz="4" w:space="0" w:color="auto"/>
                    <w:bottom w:val="single" w:sz="4" w:space="0" w:color="auto"/>
                    <w:right w:val="single" w:sz="4" w:space="0" w:color="auto"/>
                  </w:tcBorders>
                  <w:shd w:val="clear" w:color="auto" w:fill="FFFFFF"/>
                </w:tcPr>
                <w:p w:rsidR="009945F8" w:rsidRDefault="009945F8">
                  <w:pPr>
                    <w:widowControl/>
                    <w:spacing w:line="360" w:lineRule="auto"/>
                    <w:jc w:val="center"/>
                    <w:rPr>
                      <w:rFonts w:ascii="宋体" w:hAnsi="宋体" w:cs="宋体"/>
                      <w:kern w:val="0"/>
                      <w:szCs w:val="21"/>
                    </w:rPr>
                  </w:pPr>
                </w:p>
              </w:tc>
            </w:tr>
          </w:tbl>
          <w:p w:rsidR="009945F8" w:rsidRDefault="00B508D1">
            <w:pPr>
              <w:autoSpaceDE w:val="0"/>
              <w:autoSpaceDN w:val="0"/>
              <w:adjustRightInd w:val="0"/>
              <w:spacing w:line="360" w:lineRule="auto"/>
              <w:ind w:firstLineChars="200" w:firstLine="482"/>
              <w:rPr>
                <w:rFonts w:ascii="宋体" w:eastAsia="宋体" w:hAnsi="宋体" w:cs="宋体"/>
                <w:b/>
                <w:sz w:val="24"/>
                <w:szCs w:val="24"/>
              </w:rPr>
            </w:pPr>
            <w:r>
              <w:rPr>
                <w:rFonts w:ascii="宋体" w:eastAsia="宋体" w:hAnsi="宋体" w:hint="eastAsia"/>
                <w:b/>
                <w:bCs/>
                <w:sz w:val="24"/>
                <w:szCs w:val="24"/>
                <w:shd w:val="clear" w:color="auto" w:fill="FFFFFF"/>
              </w:rPr>
              <w:t>七、</w:t>
            </w:r>
            <w:r>
              <w:rPr>
                <w:rFonts w:ascii="宋体" w:eastAsia="宋体" w:hAnsi="宋体" w:cs="宋体" w:hint="eastAsia"/>
                <w:b/>
                <w:sz w:val="24"/>
                <w:szCs w:val="24"/>
              </w:rPr>
              <w:t>心电分析系统功能</w:t>
            </w:r>
          </w:p>
          <w:p w:rsidR="009945F8" w:rsidRDefault="00B508D1">
            <w:pPr>
              <w:spacing w:line="360" w:lineRule="auto"/>
              <w:ind w:firstLineChars="200" w:firstLine="480"/>
              <w:rPr>
                <w:rFonts w:ascii="宋体" w:eastAsia="宋体" w:hAnsi="宋体"/>
                <w:sz w:val="24"/>
                <w:szCs w:val="24"/>
              </w:rPr>
            </w:pPr>
            <w:r>
              <w:rPr>
                <w:rFonts w:ascii="宋体" w:eastAsia="宋体" w:hAnsi="宋体" w:hint="eastAsia"/>
                <w:sz w:val="24"/>
                <w:szCs w:val="24"/>
              </w:rPr>
              <w:t xml:space="preserve">1. </w:t>
            </w:r>
            <w:r>
              <w:rPr>
                <w:rFonts w:ascii="宋体" w:eastAsia="宋体" w:hAnsi="宋体" w:hint="eastAsia"/>
                <w:sz w:val="24"/>
                <w:szCs w:val="24"/>
              </w:rPr>
              <w:t>提供</w:t>
            </w:r>
            <w:r>
              <w:rPr>
                <w:rFonts w:ascii="宋体" w:eastAsia="宋体" w:hAnsi="宋体" w:hint="eastAsia"/>
                <w:sz w:val="24"/>
                <w:szCs w:val="24"/>
              </w:rPr>
              <w:t>WINDOWS</w:t>
            </w:r>
            <w:r>
              <w:rPr>
                <w:rFonts w:ascii="宋体" w:eastAsia="宋体" w:hAnsi="宋体" w:hint="eastAsia"/>
                <w:sz w:val="24"/>
                <w:szCs w:val="24"/>
              </w:rPr>
              <w:t>专业版分析软件及</w:t>
            </w:r>
            <w:r>
              <w:rPr>
                <w:rFonts w:ascii="宋体" w:eastAsia="宋体" w:hAnsi="宋体" w:hint="eastAsia"/>
                <w:sz w:val="24"/>
                <w:szCs w:val="24"/>
              </w:rPr>
              <w:t>Andriod</w:t>
            </w:r>
            <w:r>
              <w:rPr>
                <w:rFonts w:ascii="宋体" w:eastAsia="宋体" w:hAnsi="宋体" w:hint="eastAsia"/>
                <w:sz w:val="24"/>
                <w:szCs w:val="24"/>
              </w:rPr>
              <w:t>版</w:t>
            </w:r>
            <w:r>
              <w:rPr>
                <w:rFonts w:ascii="宋体" w:eastAsia="宋体" w:hAnsi="宋体" w:hint="eastAsia"/>
                <w:sz w:val="24"/>
                <w:szCs w:val="24"/>
              </w:rPr>
              <w:t>APP</w:t>
            </w:r>
            <w:r>
              <w:rPr>
                <w:rFonts w:ascii="宋体" w:eastAsia="宋体" w:hAnsi="宋体" w:hint="eastAsia"/>
                <w:sz w:val="24"/>
                <w:szCs w:val="24"/>
              </w:rPr>
              <w:t>应用；</w:t>
            </w:r>
          </w:p>
          <w:p w:rsidR="009945F8" w:rsidRDefault="00B508D1">
            <w:pPr>
              <w:spacing w:line="360" w:lineRule="auto"/>
              <w:ind w:firstLineChars="200" w:firstLine="480"/>
              <w:rPr>
                <w:rFonts w:ascii="宋体" w:eastAsia="宋体" w:hAnsi="宋体"/>
                <w:sz w:val="24"/>
                <w:szCs w:val="24"/>
              </w:rPr>
            </w:pPr>
            <w:r>
              <w:rPr>
                <w:rFonts w:ascii="宋体" w:eastAsia="宋体" w:hAnsi="宋体" w:hint="eastAsia"/>
                <w:sz w:val="24"/>
                <w:szCs w:val="24"/>
              </w:rPr>
              <w:t xml:space="preserve">2. </w:t>
            </w:r>
            <w:r>
              <w:rPr>
                <w:rFonts w:ascii="宋体" w:eastAsia="宋体" w:hAnsi="宋体" w:hint="eastAsia"/>
                <w:sz w:val="24"/>
                <w:szCs w:val="24"/>
              </w:rPr>
              <w:t>提供常规</w:t>
            </w:r>
            <w:r>
              <w:rPr>
                <w:rFonts w:ascii="宋体" w:eastAsia="宋体" w:hAnsi="宋体" w:hint="eastAsia"/>
                <w:sz w:val="24"/>
                <w:szCs w:val="24"/>
              </w:rPr>
              <w:t>12</w:t>
            </w:r>
            <w:r>
              <w:rPr>
                <w:rFonts w:ascii="宋体" w:eastAsia="宋体" w:hAnsi="宋体" w:hint="eastAsia"/>
                <w:sz w:val="24"/>
                <w:szCs w:val="24"/>
              </w:rPr>
              <w:t>导联心电采集、显示、存储和报告功能；</w:t>
            </w:r>
          </w:p>
          <w:p w:rsidR="009945F8" w:rsidRDefault="00B508D1">
            <w:pPr>
              <w:spacing w:line="360" w:lineRule="auto"/>
              <w:ind w:firstLineChars="200" w:firstLine="480"/>
              <w:rPr>
                <w:rFonts w:ascii="宋体" w:eastAsia="宋体" w:hAnsi="宋体"/>
                <w:sz w:val="24"/>
                <w:szCs w:val="24"/>
              </w:rPr>
            </w:pPr>
            <w:r>
              <w:rPr>
                <w:rFonts w:ascii="宋体" w:eastAsia="宋体" w:hAnsi="宋体" w:hint="eastAsia"/>
                <w:sz w:val="24"/>
                <w:szCs w:val="24"/>
              </w:rPr>
              <w:t xml:space="preserve">3. </w:t>
            </w:r>
            <w:r>
              <w:rPr>
                <w:rFonts w:ascii="宋体" w:eastAsia="宋体" w:hAnsi="宋体" w:hint="eastAsia"/>
                <w:sz w:val="24"/>
                <w:szCs w:val="24"/>
              </w:rPr>
              <w:t>提供常规</w:t>
            </w:r>
            <w:r>
              <w:rPr>
                <w:rFonts w:ascii="宋体" w:eastAsia="宋体" w:hAnsi="宋体" w:hint="eastAsia"/>
                <w:sz w:val="24"/>
                <w:szCs w:val="24"/>
              </w:rPr>
              <w:t>12</w:t>
            </w:r>
            <w:r>
              <w:rPr>
                <w:rFonts w:ascii="宋体" w:eastAsia="宋体" w:hAnsi="宋体" w:hint="eastAsia"/>
                <w:sz w:val="24"/>
                <w:szCs w:val="24"/>
              </w:rPr>
              <w:t>导联平均心电图自动分析功能，自动计算各种心电图分析参数；</w:t>
            </w:r>
          </w:p>
          <w:p w:rsidR="009945F8" w:rsidRDefault="00B508D1">
            <w:pPr>
              <w:spacing w:line="360" w:lineRule="auto"/>
              <w:ind w:firstLineChars="200" w:firstLine="480"/>
              <w:rPr>
                <w:rFonts w:ascii="宋体" w:eastAsia="宋体" w:hAnsi="宋体"/>
                <w:sz w:val="24"/>
                <w:szCs w:val="24"/>
              </w:rPr>
            </w:pPr>
            <w:r>
              <w:rPr>
                <w:rFonts w:ascii="宋体" w:eastAsia="宋体" w:hAnsi="宋体" w:hint="eastAsia"/>
                <w:sz w:val="24"/>
                <w:szCs w:val="24"/>
              </w:rPr>
              <w:t xml:space="preserve">4. </w:t>
            </w:r>
            <w:r>
              <w:rPr>
                <w:rFonts w:ascii="宋体" w:eastAsia="宋体" w:hAnsi="宋体" w:hint="eastAsia"/>
                <w:sz w:val="24"/>
                <w:szCs w:val="24"/>
              </w:rPr>
              <w:t>提供</w:t>
            </w:r>
            <w:r>
              <w:rPr>
                <w:rFonts w:ascii="宋体" w:eastAsia="宋体" w:hAnsi="宋体" w:hint="eastAsia"/>
                <w:sz w:val="24"/>
                <w:szCs w:val="24"/>
              </w:rPr>
              <w:t>QT</w:t>
            </w:r>
            <w:r>
              <w:rPr>
                <w:rFonts w:ascii="宋体" w:eastAsia="宋体" w:hAnsi="宋体" w:hint="eastAsia"/>
                <w:sz w:val="24"/>
                <w:szCs w:val="24"/>
              </w:rPr>
              <w:t>离散度分析功能；</w:t>
            </w:r>
          </w:p>
          <w:p w:rsidR="009945F8" w:rsidRDefault="00B508D1">
            <w:pPr>
              <w:spacing w:line="360" w:lineRule="auto"/>
              <w:ind w:firstLineChars="200" w:firstLine="480"/>
              <w:rPr>
                <w:rFonts w:ascii="宋体" w:eastAsia="宋体" w:hAnsi="宋体"/>
                <w:sz w:val="24"/>
                <w:szCs w:val="24"/>
              </w:rPr>
            </w:pPr>
            <w:r>
              <w:rPr>
                <w:rFonts w:ascii="宋体" w:eastAsia="宋体" w:hAnsi="宋体" w:hint="eastAsia"/>
                <w:sz w:val="24"/>
                <w:szCs w:val="24"/>
              </w:rPr>
              <w:t xml:space="preserve">5. </w:t>
            </w:r>
            <w:r>
              <w:rPr>
                <w:rFonts w:ascii="宋体" w:eastAsia="宋体" w:hAnsi="宋体" w:hint="eastAsia"/>
                <w:sz w:val="24"/>
                <w:szCs w:val="24"/>
              </w:rPr>
              <w:t>提供频谱心电图分析功能；</w:t>
            </w:r>
          </w:p>
          <w:p w:rsidR="009945F8" w:rsidRDefault="00B508D1">
            <w:pPr>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6.</w:t>
            </w:r>
            <w:r>
              <w:rPr>
                <w:rFonts w:ascii="宋体" w:eastAsia="宋体" w:hAnsi="宋体" w:hint="eastAsia"/>
                <w:sz w:val="24"/>
                <w:szCs w:val="24"/>
              </w:rPr>
              <w:t xml:space="preserve"> </w:t>
            </w:r>
            <w:r>
              <w:rPr>
                <w:rFonts w:ascii="宋体" w:eastAsia="宋体" w:hAnsi="宋体" w:hint="eastAsia"/>
                <w:sz w:val="24"/>
                <w:szCs w:val="24"/>
              </w:rPr>
              <w:t>提供高频心电图分析功能；</w:t>
            </w:r>
          </w:p>
          <w:p w:rsidR="009945F8" w:rsidRDefault="00B508D1">
            <w:pPr>
              <w:spacing w:line="360" w:lineRule="auto"/>
              <w:ind w:firstLineChars="200" w:firstLine="480"/>
              <w:rPr>
                <w:rFonts w:ascii="宋体" w:eastAsia="宋体" w:hAnsi="宋体"/>
                <w:sz w:val="24"/>
                <w:szCs w:val="24"/>
              </w:rPr>
            </w:pPr>
            <w:r>
              <w:rPr>
                <w:rFonts w:ascii="宋体" w:eastAsia="宋体" w:hAnsi="宋体" w:hint="eastAsia"/>
                <w:sz w:val="24"/>
                <w:szCs w:val="24"/>
              </w:rPr>
              <w:t xml:space="preserve">7. </w:t>
            </w:r>
            <w:r>
              <w:rPr>
                <w:rFonts w:ascii="宋体" w:eastAsia="宋体" w:hAnsi="宋体" w:hint="eastAsia"/>
                <w:sz w:val="24"/>
                <w:szCs w:val="24"/>
              </w:rPr>
              <w:t>提供心向量分析功能；</w:t>
            </w:r>
          </w:p>
          <w:p w:rsidR="009945F8" w:rsidRDefault="00B508D1">
            <w:pPr>
              <w:spacing w:line="360" w:lineRule="auto"/>
              <w:ind w:firstLineChars="200" w:firstLine="480"/>
              <w:rPr>
                <w:rFonts w:ascii="宋体" w:eastAsia="宋体" w:hAnsi="宋体"/>
                <w:sz w:val="24"/>
                <w:szCs w:val="24"/>
              </w:rPr>
            </w:pPr>
            <w:r>
              <w:rPr>
                <w:rFonts w:ascii="宋体" w:eastAsia="宋体" w:hAnsi="宋体" w:hint="eastAsia"/>
                <w:sz w:val="24"/>
                <w:szCs w:val="24"/>
              </w:rPr>
              <w:t xml:space="preserve">8. </w:t>
            </w:r>
            <w:r>
              <w:rPr>
                <w:rFonts w:ascii="宋体" w:eastAsia="宋体" w:hAnsi="宋体" w:hint="eastAsia"/>
                <w:sz w:val="24"/>
                <w:szCs w:val="24"/>
              </w:rPr>
              <w:t>提供时间心向量分析功能；</w:t>
            </w:r>
          </w:p>
          <w:p w:rsidR="009945F8" w:rsidRDefault="00B508D1">
            <w:pPr>
              <w:spacing w:line="360" w:lineRule="auto"/>
              <w:ind w:firstLineChars="200" w:firstLine="480"/>
              <w:rPr>
                <w:rFonts w:ascii="宋体" w:eastAsia="宋体" w:hAnsi="宋体"/>
                <w:sz w:val="24"/>
                <w:szCs w:val="24"/>
              </w:rPr>
            </w:pPr>
            <w:r>
              <w:rPr>
                <w:rFonts w:ascii="宋体" w:eastAsia="宋体" w:hAnsi="宋体" w:hint="eastAsia"/>
                <w:sz w:val="24"/>
                <w:szCs w:val="24"/>
              </w:rPr>
              <w:t xml:space="preserve">9. </w:t>
            </w:r>
            <w:r>
              <w:rPr>
                <w:rFonts w:ascii="宋体" w:eastAsia="宋体" w:hAnsi="宋体" w:hint="eastAsia"/>
                <w:sz w:val="24"/>
                <w:szCs w:val="24"/>
              </w:rPr>
              <w:t>提供心室晚电位分析功能；</w:t>
            </w:r>
          </w:p>
          <w:p w:rsidR="009945F8" w:rsidRDefault="00B508D1">
            <w:pPr>
              <w:spacing w:line="360" w:lineRule="auto"/>
              <w:ind w:firstLineChars="200" w:firstLine="480"/>
              <w:rPr>
                <w:rFonts w:ascii="宋体" w:eastAsia="宋体" w:hAnsi="宋体"/>
                <w:sz w:val="24"/>
                <w:szCs w:val="24"/>
              </w:rPr>
            </w:pPr>
            <w:r>
              <w:rPr>
                <w:rFonts w:ascii="宋体" w:eastAsia="宋体" w:hAnsi="宋体" w:hint="eastAsia"/>
                <w:sz w:val="24"/>
                <w:szCs w:val="24"/>
              </w:rPr>
              <w:t xml:space="preserve">10. </w:t>
            </w:r>
            <w:r>
              <w:rPr>
                <w:rFonts w:ascii="宋体" w:eastAsia="宋体" w:hAnsi="宋体" w:hint="eastAsia"/>
                <w:sz w:val="24"/>
                <w:szCs w:val="24"/>
              </w:rPr>
              <w:t>提供心率变异性分析功能；</w:t>
            </w:r>
          </w:p>
          <w:p w:rsidR="009945F8" w:rsidRDefault="00B508D1">
            <w:pPr>
              <w:spacing w:line="360" w:lineRule="auto"/>
              <w:ind w:firstLineChars="200" w:firstLine="480"/>
              <w:rPr>
                <w:rFonts w:ascii="宋体" w:eastAsia="宋体" w:hAnsi="宋体"/>
                <w:sz w:val="24"/>
                <w:szCs w:val="24"/>
              </w:rPr>
            </w:pPr>
            <w:r>
              <w:rPr>
                <w:rFonts w:ascii="宋体" w:eastAsia="宋体" w:hAnsi="宋体" w:hint="eastAsia"/>
                <w:sz w:val="24"/>
                <w:szCs w:val="24"/>
              </w:rPr>
              <w:t xml:space="preserve">11. </w:t>
            </w:r>
            <w:r>
              <w:rPr>
                <w:rFonts w:ascii="宋体" w:eastAsia="宋体" w:hAnsi="宋体" w:hint="eastAsia"/>
                <w:sz w:val="24"/>
                <w:szCs w:val="24"/>
              </w:rPr>
              <w:t>提供报告的自动分析诊断；</w:t>
            </w:r>
          </w:p>
          <w:p w:rsidR="009945F8" w:rsidRDefault="00B508D1">
            <w:pPr>
              <w:spacing w:line="360" w:lineRule="auto"/>
              <w:ind w:firstLineChars="200" w:firstLine="480"/>
              <w:rPr>
                <w:rFonts w:ascii="宋体" w:eastAsia="宋体" w:hAnsi="宋体"/>
                <w:sz w:val="24"/>
                <w:szCs w:val="24"/>
              </w:rPr>
            </w:pPr>
            <w:r>
              <w:rPr>
                <w:rFonts w:ascii="宋体" w:eastAsia="宋体" w:hAnsi="宋体" w:hint="eastAsia"/>
                <w:sz w:val="24"/>
                <w:szCs w:val="24"/>
              </w:rPr>
              <w:t xml:space="preserve">12. </w:t>
            </w:r>
            <w:r>
              <w:rPr>
                <w:rFonts w:ascii="宋体" w:eastAsia="宋体" w:hAnsi="宋体" w:hint="eastAsia"/>
                <w:sz w:val="24"/>
                <w:szCs w:val="24"/>
              </w:rPr>
              <w:t>提供一键式导联纠错功能；</w:t>
            </w:r>
          </w:p>
          <w:p w:rsidR="009945F8" w:rsidRDefault="00B508D1">
            <w:pPr>
              <w:spacing w:line="360" w:lineRule="auto"/>
              <w:ind w:firstLineChars="200" w:firstLine="480"/>
              <w:rPr>
                <w:rFonts w:ascii="宋体" w:eastAsia="宋体" w:hAnsi="宋体"/>
                <w:sz w:val="24"/>
                <w:szCs w:val="24"/>
              </w:rPr>
            </w:pPr>
            <w:r>
              <w:rPr>
                <w:rFonts w:ascii="宋体" w:eastAsia="宋体" w:hAnsi="宋体" w:hint="eastAsia"/>
                <w:sz w:val="24"/>
                <w:szCs w:val="24"/>
              </w:rPr>
              <w:t xml:space="preserve">13. </w:t>
            </w:r>
            <w:r>
              <w:rPr>
                <w:rFonts w:ascii="宋体" w:eastAsia="宋体" w:hAnsi="宋体" w:hint="eastAsia"/>
                <w:sz w:val="24"/>
                <w:szCs w:val="24"/>
              </w:rPr>
              <w:t>提供电子标尺测量功能；</w:t>
            </w:r>
          </w:p>
          <w:p w:rsidR="009945F8" w:rsidRDefault="00B508D1">
            <w:pPr>
              <w:spacing w:line="360" w:lineRule="auto"/>
              <w:ind w:firstLineChars="200" w:firstLine="480"/>
              <w:rPr>
                <w:rFonts w:ascii="宋体" w:eastAsia="宋体" w:hAnsi="宋体"/>
                <w:sz w:val="24"/>
                <w:szCs w:val="24"/>
              </w:rPr>
            </w:pPr>
            <w:r>
              <w:rPr>
                <w:rFonts w:ascii="宋体" w:eastAsia="宋体" w:hAnsi="宋体" w:hint="eastAsia"/>
                <w:sz w:val="24"/>
                <w:szCs w:val="24"/>
              </w:rPr>
              <w:t xml:space="preserve">14. </w:t>
            </w:r>
            <w:r>
              <w:rPr>
                <w:rFonts w:ascii="宋体" w:eastAsia="宋体" w:hAnsi="宋体" w:hint="eastAsia"/>
                <w:sz w:val="24"/>
                <w:szCs w:val="24"/>
              </w:rPr>
              <w:t>提供危急值分析和提醒功能；</w:t>
            </w:r>
          </w:p>
          <w:p w:rsidR="009945F8" w:rsidRDefault="00B508D1">
            <w:pPr>
              <w:spacing w:line="360" w:lineRule="auto"/>
              <w:ind w:firstLineChars="200" w:firstLine="480"/>
              <w:rPr>
                <w:rFonts w:ascii="宋体" w:eastAsia="宋体" w:hAnsi="宋体"/>
                <w:sz w:val="24"/>
                <w:szCs w:val="24"/>
              </w:rPr>
            </w:pPr>
            <w:r>
              <w:rPr>
                <w:rFonts w:ascii="宋体" w:eastAsia="宋体" w:hAnsi="宋体" w:hint="eastAsia"/>
                <w:sz w:val="24"/>
                <w:szCs w:val="24"/>
              </w:rPr>
              <w:t xml:space="preserve">15. </w:t>
            </w:r>
            <w:r>
              <w:rPr>
                <w:rFonts w:ascii="宋体" w:eastAsia="宋体" w:hAnsi="宋体" w:hint="eastAsia"/>
                <w:sz w:val="24"/>
                <w:szCs w:val="24"/>
              </w:rPr>
              <w:t>软件提供批量导入功能，离线采集的数据可自动匹配患者信息批量导入软件。</w:t>
            </w:r>
          </w:p>
          <w:p w:rsidR="009945F8" w:rsidRDefault="00B508D1">
            <w:pPr>
              <w:spacing w:line="360" w:lineRule="auto"/>
              <w:ind w:firstLineChars="200" w:firstLine="480"/>
              <w:rPr>
                <w:rFonts w:ascii="宋体" w:eastAsia="宋体" w:hAnsi="宋体"/>
                <w:sz w:val="24"/>
                <w:szCs w:val="24"/>
              </w:rPr>
            </w:pPr>
            <w:r>
              <w:rPr>
                <w:rFonts w:ascii="宋体" w:eastAsia="宋体" w:hAnsi="宋体" w:hint="eastAsia"/>
                <w:sz w:val="24"/>
                <w:szCs w:val="24"/>
              </w:rPr>
              <w:t xml:space="preserve">16. </w:t>
            </w:r>
            <w:r>
              <w:rPr>
                <w:rFonts w:ascii="宋体" w:eastAsia="宋体" w:hAnsi="宋体" w:hint="eastAsia"/>
                <w:sz w:val="24"/>
                <w:szCs w:val="24"/>
              </w:rPr>
              <w:t>软件提供联网功能，可实现数据的实时采集并传入网络，实现数据的远程实时传输、存储和共享。</w:t>
            </w:r>
          </w:p>
          <w:p w:rsidR="009945F8" w:rsidRDefault="00B508D1">
            <w:pPr>
              <w:spacing w:line="360" w:lineRule="auto"/>
              <w:ind w:firstLineChars="200" w:firstLine="480"/>
              <w:rPr>
                <w:rFonts w:ascii="宋体" w:eastAsia="宋体" w:hAnsi="宋体"/>
                <w:sz w:val="24"/>
                <w:szCs w:val="24"/>
              </w:rPr>
            </w:pPr>
            <w:r>
              <w:rPr>
                <w:rFonts w:ascii="宋体" w:eastAsia="宋体" w:hAnsi="宋体" w:hint="eastAsia"/>
                <w:sz w:val="24"/>
                <w:szCs w:val="24"/>
              </w:rPr>
              <w:t xml:space="preserve"> 17. </w:t>
            </w:r>
            <w:r>
              <w:rPr>
                <w:rFonts w:ascii="宋体" w:eastAsia="宋体" w:hAnsi="宋体" w:hint="eastAsia"/>
                <w:sz w:val="24"/>
                <w:szCs w:val="24"/>
              </w:rPr>
              <w:t>提供数据导出功能，原始数据和分析结果可</w:t>
            </w:r>
            <w:r>
              <w:rPr>
                <w:rFonts w:ascii="宋体" w:eastAsia="宋体" w:hAnsi="宋体" w:hint="eastAsia"/>
                <w:sz w:val="24"/>
                <w:szCs w:val="24"/>
              </w:rPr>
              <w:t>导出接入其他第三方软件或系统，进行分析和科研用。</w:t>
            </w:r>
          </w:p>
          <w:p w:rsidR="009945F8" w:rsidRDefault="00B508D1">
            <w:pPr>
              <w:spacing w:line="360" w:lineRule="auto"/>
              <w:ind w:firstLineChars="200" w:firstLine="480"/>
              <w:rPr>
                <w:rFonts w:ascii="宋体" w:eastAsia="宋体" w:hAnsi="宋体"/>
                <w:sz w:val="24"/>
                <w:szCs w:val="24"/>
              </w:rPr>
            </w:pPr>
            <w:r>
              <w:rPr>
                <w:rFonts w:ascii="宋体" w:eastAsia="宋体" w:hAnsi="宋体"/>
                <w:sz w:val="24"/>
                <w:szCs w:val="24"/>
              </w:rPr>
              <w:t>18.</w:t>
            </w:r>
            <w:r>
              <w:rPr>
                <w:rFonts w:ascii="宋体" w:eastAsia="宋体" w:hAnsi="宋体" w:hint="eastAsia"/>
                <w:sz w:val="24"/>
                <w:szCs w:val="24"/>
              </w:rPr>
              <w:t xml:space="preserve"> </w:t>
            </w:r>
            <w:r>
              <w:rPr>
                <w:rFonts w:ascii="宋体" w:eastAsia="宋体" w:hAnsi="宋体" w:hint="eastAsia"/>
                <w:sz w:val="24"/>
                <w:szCs w:val="24"/>
              </w:rPr>
              <w:t>要求能实现与科室现有动态心电图原始数据的上传与下载，与鹤山市人民医院远程心电网络互通，以便后续开展远程合作。</w:t>
            </w:r>
          </w:p>
          <w:p w:rsidR="009945F8" w:rsidRDefault="009945F8">
            <w:pPr>
              <w:autoSpaceDE w:val="0"/>
              <w:autoSpaceDN w:val="0"/>
              <w:adjustRightInd w:val="0"/>
              <w:spacing w:line="360" w:lineRule="auto"/>
              <w:ind w:firstLineChars="200" w:firstLine="480"/>
              <w:rPr>
                <w:rFonts w:ascii="宋体" w:eastAsia="宋体" w:hAnsi="宋体"/>
                <w:sz w:val="24"/>
                <w:szCs w:val="24"/>
              </w:rPr>
            </w:pPr>
          </w:p>
          <w:p w:rsidR="009945F8" w:rsidRDefault="00B508D1">
            <w:pPr>
              <w:spacing w:line="360" w:lineRule="auto"/>
              <w:ind w:firstLineChars="200" w:firstLine="482"/>
              <w:rPr>
                <w:rFonts w:ascii="宋体" w:eastAsia="宋体" w:hAnsi="宋体"/>
                <w:b/>
                <w:sz w:val="24"/>
                <w:szCs w:val="24"/>
              </w:rPr>
            </w:pPr>
            <w:r>
              <w:rPr>
                <w:rFonts w:ascii="宋体" w:eastAsia="宋体" w:hAnsi="宋体" w:hint="eastAsia"/>
                <w:b/>
                <w:bCs/>
                <w:sz w:val="24"/>
                <w:szCs w:val="24"/>
                <w:shd w:val="clear" w:color="auto" w:fill="FFFFFF"/>
              </w:rPr>
              <w:t>八、</w:t>
            </w:r>
            <w:r>
              <w:rPr>
                <w:rFonts w:ascii="宋体" w:eastAsia="宋体" w:hAnsi="宋体" w:hint="eastAsia"/>
                <w:b/>
                <w:sz w:val="24"/>
                <w:szCs w:val="24"/>
              </w:rPr>
              <w:t>产品配置及预算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6"/>
              <w:gridCol w:w="2346"/>
              <w:gridCol w:w="3929"/>
              <w:gridCol w:w="764"/>
            </w:tblGrid>
            <w:tr w:rsidR="009945F8">
              <w:trPr>
                <w:trHeight w:val="632"/>
              </w:trPr>
              <w:tc>
                <w:tcPr>
                  <w:tcW w:w="817" w:type="dxa"/>
                </w:tcPr>
                <w:p w:rsidR="009945F8" w:rsidRDefault="00B508D1">
                  <w:pPr>
                    <w:spacing w:line="480" w:lineRule="auto"/>
                    <w:jc w:val="center"/>
                    <w:rPr>
                      <w:rFonts w:ascii="宋体" w:hAnsi="宋体"/>
                      <w:b/>
                      <w:bCs/>
                      <w:kern w:val="0"/>
                      <w:sz w:val="24"/>
                    </w:rPr>
                  </w:pPr>
                  <w:r>
                    <w:rPr>
                      <w:rFonts w:ascii="宋体" w:hAnsi="宋体"/>
                      <w:b/>
                      <w:bCs/>
                      <w:kern w:val="0"/>
                      <w:sz w:val="24"/>
                    </w:rPr>
                    <w:t>序号</w:t>
                  </w:r>
                </w:p>
              </w:tc>
              <w:tc>
                <w:tcPr>
                  <w:tcW w:w="2693" w:type="dxa"/>
                </w:tcPr>
                <w:p w:rsidR="009945F8" w:rsidRDefault="00B508D1">
                  <w:pPr>
                    <w:spacing w:line="480" w:lineRule="auto"/>
                    <w:jc w:val="center"/>
                    <w:rPr>
                      <w:rFonts w:ascii="宋体" w:hAnsi="宋体"/>
                      <w:b/>
                      <w:bCs/>
                      <w:kern w:val="0"/>
                      <w:sz w:val="24"/>
                    </w:rPr>
                  </w:pPr>
                  <w:r>
                    <w:rPr>
                      <w:rFonts w:ascii="宋体" w:hAnsi="宋体"/>
                      <w:b/>
                      <w:bCs/>
                      <w:kern w:val="0"/>
                      <w:sz w:val="24"/>
                    </w:rPr>
                    <w:t>名称</w:t>
                  </w:r>
                </w:p>
              </w:tc>
              <w:tc>
                <w:tcPr>
                  <w:tcW w:w="4536" w:type="dxa"/>
                </w:tcPr>
                <w:p w:rsidR="009945F8" w:rsidRDefault="00B508D1">
                  <w:pPr>
                    <w:spacing w:line="480" w:lineRule="auto"/>
                    <w:jc w:val="center"/>
                    <w:rPr>
                      <w:rFonts w:ascii="宋体" w:hAnsi="宋体"/>
                      <w:b/>
                      <w:bCs/>
                      <w:kern w:val="0"/>
                      <w:sz w:val="24"/>
                    </w:rPr>
                  </w:pPr>
                  <w:r>
                    <w:rPr>
                      <w:rFonts w:ascii="宋体" w:hAnsi="宋体"/>
                      <w:b/>
                      <w:bCs/>
                      <w:kern w:val="0"/>
                      <w:sz w:val="24"/>
                    </w:rPr>
                    <w:t>具体内容</w:t>
                  </w:r>
                </w:p>
              </w:tc>
              <w:tc>
                <w:tcPr>
                  <w:tcW w:w="851" w:type="dxa"/>
                </w:tcPr>
                <w:p w:rsidR="009945F8" w:rsidRDefault="00B508D1">
                  <w:pPr>
                    <w:spacing w:line="480" w:lineRule="auto"/>
                    <w:jc w:val="center"/>
                    <w:rPr>
                      <w:rFonts w:ascii="宋体" w:hAnsi="宋体"/>
                      <w:b/>
                      <w:bCs/>
                      <w:kern w:val="0"/>
                      <w:sz w:val="24"/>
                    </w:rPr>
                  </w:pPr>
                  <w:r>
                    <w:rPr>
                      <w:rFonts w:ascii="宋体" w:hAnsi="宋体"/>
                      <w:b/>
                      <w:bCs/>
                      <w:kern w:val="0"/>
                      <w:sz w:val="24"/>
                    </w:rPr>
                    <w:t>数量</w:t>
                  </w:r>
                </w:p>
              </w:tc>
            </w:tr>
            <w:tr w:rsidR="009945F8">
              <w:trPr>
                <w:trHeight w:val="2022"/>
              </w:trPr>
              <w:tc>
                <w:tcPr>
                  <w:tcW w:w="817" w:type="dxa"/>
                </w:tcPr>
                <w:p w:rsidR="009945F8" w:rsidRDefault="00B508D1">
                  <w:pPr>
                    <w:spacing w:line="360" w:lineRule="auto"/>
                    <w:jc w:val="center"/>
                    <w:rPr>
                      <w:rFonts w:ascii="宋体" w:hAnsi="宋体"/>
                      <w:b/>
                      <w:bCs/>
                      <w:kern w:val="0"/>
                      <w:sz w:val="24"/>
                    </w:rPr>
                  </w:pPr>
                  <w:r>
                    <w:rPr>
                      <w:rFonts w:ascii="宋体" w:hAnsi="宋体" w:hint="eastAsia"/>
                      <w:b/>
                      <w:bCs/>
                      <w:kern w:val="0"/>
                      <w:sz w:val="24"/>
                    </w:rPr>
                    <w:t>1</w:t>
                  </w:r>
                </w:p>
              </w:tc>
              <w:tc>
                <w:tcPr>
                  <w:tcW w:w="2693" w:type="dxa"/>
                </w:tcPr>
                <w:p w:rsidR="009945F8" w:rsidRDefault="00B508D1">
                  <w:pPr>
                    <w:spacing w:line="360" w:lineRule="auto"/>
                    <w:rPr>
                      <w:rFonts w:ascii="宋体" w:hAnsi="宋体"/>
                      <w:b/>
                      <w:bCs/>
                      <w:kern w:val="0"/>
                      <w:sz w:val="24"/>
                    </w:rPr>
                  </w:pPr>
                  <w:r>
                    <w:rPr>
                      <w:rFonts w:ascii="宋体" w:hAnsi="宋体"/>
                      <w:b/>
                      <w:bCs/>
                      <w:kern w:val="0"/>
                      <w:sz w:val="24"/>
                    </w:rPr>
                    <w:t>全院心电</w:t>
                  </w:r>
                  <w:r>
                    <w:rPr>
                      <w:rFonts w:ascii="宋体" w:hAnsi="宋体" w:hint="eastAsia"/>
                      <w:b/>
                      <w:bCs/>
                      <w:kern w:val="0"/>
                      <w:sz w:val="24"/>
                    </w:rPr>
                    <w:t>信息管理系统</w:t>
                  </w:r>
                </w:p>
              </w:tc>
              <w:tc>
                <w:tcPr>
                  <w:tcW w:w="4536" w:type="dxa"/>
                </w:tcPr>
                <w:p w:rsidR="009945F8" w:rsidRDefault="00B508D1">
                  <w:pPr>
                    <w:spacing w:line="360" w:lineRule="auto"/>
                    <w:rPr>
                      <w:rFonts w:ascii="宋体" w:hAnsi="宋体"/>
                      <w:b/>
                      <w:bCs/>
                      <w:kern w:val="0"/>
                      <w:sz w:val="24"/>
                    </w:rPr>
                  </w:pPr>
                  <w:r>
                    <w:rPr>
                      <w:rFonts w:ascii="宋体" w:hAnsi="宋体"/>
                      <w:b/>
                      <w:bCs/>
                      <w:kern w:val="0"/>
                      <w:sz w:val="24"/>
                    </w:rPr>
                    <w:t>实现全院心电及电生理数据统一采集</w:t>
                  </w:r>
                  <w:r>
                    <w:rPr>
                      <w:rFonts w:ascii="宋体" w:hAnsi="宋体" w:hint="eastAsia"/>
                      <w:b/>
                      <w:bCs/>
                      <w:kern w:val="0"/>
                      <w:sz w:val="24"/>
                    </w:rPr>
                    <w:t>、</w:t>
                  </w:r>
                  <w:r>
                    <w:rPr>
                      <w:rFonts w:ascii="宋体" w:hAnsi="宋体"/>
                      <w:b/>
                      <w:bCs/>
                      <w:kern w:val="0"/>
                      <w:sz w:val="24"/>
                    </w:rPr>
                    <w:t>调阅及诊断管理</w:t>
                  </w:r>
                  <w:r>
                    <w:rPr>
                      <w:rFonts w:ascii="宋体" w:hAnsi="宋体" w:hint="eastAsia"/>
                      <w:b/>
                      <w:bCs/>
                      <w:kern w:val="0"/>
                      <w:sz w:val="24"/>
                    </w:rPr>
                    <w:t>（包含心电图室动态心电、动态血压、常规心电分析分析端</w:t>
                  </w:r>
                  <w:r>
                    <w:rPr>
                      <w:rFonts w:ascii="宋体" w:hAnsi="宋体" w:hint="eastAsia"/>
                      <w:b/>
                      <w:bCs/>
                      <w:kern w:val="0"/>
                      <w:sz w:val="24"/>
                    </w:rPr>
                    <w:t>15</w:t>
                  </w:r>
                  <w:r>
                    <w:rPr>
                      <w:rFonts w:ascii="宋体" w:hAnsi="宋体" w:hint="eastAsia"/>
                      <w:b/>
                      <w:bCs/>
                      <w:kern w:val="0"/>
                      <w:sz w:val="24"/>
                    </w:rPr>
                    <w:t>个，临床科室</w:t>
                  </w:r>
                  <w:r>
                    <w:rPr>
                      <w:rFonts w:ascii="宋体" w:hAnsi="宋体" w:hint="eastAsia"/>
                      <w:b/>
                      <w:bCs/>
                      <w:kern w:val="0"/>
                      <w:sz w:val="24"/>
                    </w:rPr>
                    <w:t>WEB</w:t>
                  </w:r>
                  <w:r>
                    <w:rPr>
                      <w:rFonts w:ascii="宋体" w:hAnsi="宋体" w:hint="eastAsia"/>
                      <w:b/>
                      <w:bCs/>
                      <w:kern w:val="0"/>
                      <w:sz w:val="24"/>
                    </w:rPr>
                    <w:t>版登陆客户端</w:t>
                  </w:r>
                  <w:r>
                    <w:rPr>
                      <w:rFonts w:ascii="宋体" w:hAnsi="宋体" w:hint="eastAsia"/>
                      <w:b/>
                      <w:bCs/>
                      <w:kern w:val="0"/>
                      <w:sz w:val="24"/>
                    </w:rPr>
                    <w:t>10</w:t>
                  </w:r>
                  <w:r>
                    <w:rPr>
                      <w:rFonts w:ascii="宋体" w:hAnsi="宋体" w:hint="eastAsia"/>
                      <w:b/>
                      <w:bCs/>
                      <w:kern w:val="0"/>
                      <w:sz w:val="24"/>
                    </w:rPr>
                    <w:t>个）</w:t>
                  </w:r>
                </w:p>
              </w:tc>
              <w:tc>
                <w:tcPr>
                  <w:tcW w:w="851" w:type="dxa"/>
                </w:tcPr>
                <w:p w:rsidR="009945F8" w:rsidRDefault="00B508D1">
                  <w:pPr>
                    <w:spacing w:line="360" w:lineRule="auto"/>
                    <w:jc w:val="center"/>
                    <w:rPr>
                      <w:rFonts w:ascii="宋体" w:hAnsi="宋体"/>
                      <w:b/>
                      <w:bCs/>
                      <w:kern w:val="0"/>
                      <w:sz w:val="24"/>
                    </w:rPr>
                  </w:pPr>
                  <w:r>
                    <w:rPr>
                      <w:rFonts w:ascii="宋体" w:hAnsi="宋体" w:hint="eastAsia"/>
                      <w:b/>
                      <w:bCs/>
                      <w:kern w:val="0"/>
                      <w:sz w:val="24"/>
                    </w:rPr>
                    <w:t>1</w:t>
                  </w:r>
                  <w:r>
                    <w:rPr>
                      <w:rFonts w:ascii="宋体" w:hAnsi="宋体" w:hint="eastAsia"/>
                      <w:b/>
                      <w:bCs/>
                      <w:kern w:val="0"/>
                      <w:sz w:val="24"/>
                    </w:rPr>
                    <w:t>套</w:t>
                  </w:r>
                </w:p>
              </w:tc>
            </w:tr>
            <w:tr w:rsidR="009945F8">
              <w:trPr>
                <w:trHeight w:val="797"/>
              </w:trPr>
              <w:tc>
                <w:tcPr>
                  <w:tcW w:w="817" w:type="dxa"/>
                </w:tcPr>
                <w:p w:rsidR="009945F8" w:rsidRDefault="00B508D1">
                  <w:pPr>
                    <w:spacing w:line="360" w:lineRule="auto"/>
                    <w:jc w:val="center"/>
                    <w:rPr>
                      <w:rFonts w:ascii="宋体" w:hAnsi="宋体"/>
                      <w:b/>
                      <w:bCs/>
                      <w:kern w:val="0"/>
                      <w:sz w:val="24"/>
                    </w:rPr>
                  </w:pPr>
                  <w:r>
                    <w:rPr>
                      <w:rFonts w:ascii="宋体" w:hAnsi="宋体" w:hint="eastAsia"/>
                      <w:b/>
                      <w:bCs/>
                      <w:kern w:val="0"/>
                      <w:sz w:val="24"/>
                    </w:rPr>
                    <w:t>2</w:t>
                  </w:r>
                </w:p>
              </w:tc>
              <w:tc>
                <w:tcPr>
                  <w:tcW w:w="2693" w:type="dxa"/>
                </w:tcPr>
                <w:p w:rsidR="009945F8" w:rsidRDefault="00B508D1">
                  <w:pPr>
                    <w:spacing w:line="360" w:lineRule="auto"/>
                    <w:rPr>
                      <w:rFonts w:ascii="宋体" w:hAnsi="宋体"/>
                      <w:b/>
                      <w:bCs/>
                      <w:kern w:val="0"/>
                      <w:sz w:val="24"/>
                    </w:rPr>
                  </w:pPr>
                  <w:r>
                    <w:rPr>
                      <w:rFonts w:ascii="宋体" w:hAnsi="宋体" w:cs="宋体" w:hint="eastAsia"/>
                      <w:b/>
                      <w:kern w:val="0"/>
                      <w:szCs w:val="21"/>
                    </w:rPr>
                    <w:t>服务器系统</w:t>
                  </w:r>
                </w:p>
              </w:tc>
              <w:tc>
                <w:tcPr>
                  <w:tcW w:w="4536" w:type="dxa"/>
                </w:tcPr>
                <w:p w:rsidR="009945F8" w:rsidRDefault="00B508D1">
                  <w:pPr>
                    <w:spacing w:line="360" w:lineRule="auto"/>
                    <w:rPr>
                      <w:rFonts w:ascii="宋体" w:hAnsi="宋体"/>
                      <w:b/>
                      <w:bCs/>
                      <w:kern w:val="0"/>
                      <w:sz w:val="24"/>
                    </w:rPr>
                  </w:pPr>
                  <w:r>
                    <w:rPr>
                      <w:rFonts w:ascii="宋体" w:hAnsi="宋体"/>
                      <w:b/>
                      <w:bCs/>
                      <w:kern w:val="0"/>
                      <w:sz w:val="24"/>
                    </w:rPr>
                    <w:t>实现全院心电及电生理数据统一</w:t>
                  </w:r>
                  <w:r>
                    <w:rPr>
                      <w:rFonts w:ascii="宋体" w:hAnsi="宋体" w:hint="eastAsia"/>
                      <w:b/>
                      <w:bCs/>
                      <w:kern w:val="0"/>
                      <w:sz w:val="24"/>
                    </w:rPr>
                    <w:t>存储和管理</w:t>
                  </w:r>
                </w:p>
              </w:tc>
              <w:tc>
                <w:tcPr>
                  <w:tcW w:w="851" w:type="dxa"/>
                </w:tcPr>
                <w:p w:rsidR="009945F8" w:rsidRDefault="00B508D1">
                  <w:pPr>
                    <w:spacing w:line="360" w:lineRule="auto"/>
                    <w:jc w:val="center"/>
                    <w:rPr>
                      <w:rFonts w:ascii="宋体" w:hAnsi="宋体"/>
                      <w:b/>
                      <w:bCs/>
                      <w:kern w:val="0"/>
                      <w:sz w:val="24"/>
                    </w:rPr>
                  </w:pPr>
                  <w:r>
                    <w:rPr>
                      <w:rFonts w:ascii="宋体" w:hAnsi="宋体" w:hint="eastAsia"/>
                      <w:b/>
                      <w:bCs/>
                      <w:kern w:val="0"/>
                      <w:sz w:val="24"/>
                    </w:rPr>
                    <w:t>1</w:t>
                  </w:r>
                  <w:r>
                    <w:rPr>
                      <w:rFonts w:ascii="宋体" w:hAnsi="宋体" w:hint="eastAsia"/>
                      <w:b/>
                      <w:bCs/>
                      <w:kern w:val="0"/>
                      <w:sz w:val="24"/>
                    </w:rPr>
                    <w:t>台</w:t>
                  </w:r>
                </w:p>
              </w:tc>
            </w:tr>
          </w:tbl>
          <w:p w:rsidR="009945F8" w:rsidRDefault="009945F8"/>
        </w:tc>
      </w:tr>
      <w:tr w:rsidR="009945F8">
        <w:trPr>
          <w:trHeight w:val="1955"/>
          <w:jc w:val="center"/>
        </w:trPr>
        <w:tc>
          <w:tcPr>
            <w:tcW w:w="457" w:type="dxa"/>
            <w:tcBorders>
              <w:top w:val="double" w:sz="4" w:space="0" w:color="auto"/>
              <w:left w:val="double" w:sz="4" w:space="0" w:color="auto"/>
              <w:bottom w:val="double" w:sz="4" w:space="0" w:color="auto"/>
              <w:right w:val="double" w:sz="4" w:space="0" w:color="auto"/>
            </w:tcBorders>
            <w:vAlign w:val="center"/>
          </w:tcPr>
          <w:p w:rsidR="009945F8" w:rsidRDefault="00B508D1">
            <w:pPr>
              <w:widowControl/>
              <w:spacing w:line="360" w:lineRule="auto"/>
              <w:jc w:val="center"/>
              <w:textAlignment w:val="center"/>
              <w:rPr>
                <w:rFonts w:ascii="宋体" w:eastAsia="宋体" w:hAnsi="宋体" w:cs="宋体"/>
                <w:sz w:val="24"/>
                <w:szCs w:val="24"/>
              </w:rPr>
            </w:pPr>
            <w:r>
              <w:rPr>
                <w:rFonts w:ascii="宋体" w:eastAsia="宋体" w:hAnsi="宋体" w:cs="宋体" w:hint="eastAsia"/>
                <w:sz w:val="24"/>
                <w:szCs w:val="24"/>
              </w:rPr>
              <w:lastRenderedPageBreak/>
              <w:t>1</w:t>
            </w:r>
            <w:r>
              <w:rPr>
                <w:rFonts w:ascii="宋体" w:eastAsia="宋体" w:hAnsi="宋体" w:cs="宋体"/>
                <w:sz w:val="24"/>
                <w:szCs w:val="24"/>
              </w:rPr>
              <w:t>4</w:t>
            </w:r>
          </w:p>
        </w:tc>
        <w:tc>
          <w:tcPr>
            <w:tcW w:w="1164" w:type="dxa"/>
            <w:tcBorders>
              <w:top w:val="double" w:sz="4" w:space="0" w:color="auto"/>
              <w:left w:val="double" w:sz="4" w:space="0" w:color="auto"/>
              <w:bottom w:val="double" w:sz="4" w:space="0" w:color="auto"/>
              <w:right w:val="double" w:sz="4" w:space="0" w:color="auto"/>
            </w:tcBorders>
            <w:vAlign w:val="center"/>
          </w:tcPr>
          <w:p w:rsidR="009945F8" w:rsidRDefault="00B508D1">
            <w:pPr>
              <w:widowControl/>
              <w:kinsoku w:val="0"/>
              <w:autoSpaceDE w:val="0"/>
              <w:autoSpaceDN w:val="0"/>
              <w:adjustRightInd w:val="0"/>
              <w:snapToGrid w:val="0"/>
              <w:spacing w:line="360" w:lineRule="auto"/>
              <w:jc w:val="left"/>
              <w:textAlignment w:val="baseline"/>
              <w:rPr>
                <w:rFonts w:ascii="宋体" w:eastAsia="宋体" w:hAnsi="宋体" w:cs="仿宋"/>
                <w:snapToGrid w:val="0"/>
                <w:kern w:val="0"/>
                <w:sz w:val="24"/>
                <w:szCs w:val="24"/>
              </w:rPr>
            </w:pPr>
            <w:r>
              <w:rPr>
                <w:rFonts w:ascii="宋体" w:eastAsia="宋体" w:hAnsi="宋体" w:cs="仿宋" w:hint="eastAsia"/>
                <w:snapToGrid w:val="0"/>
                <w:kern w:val="0"/>
                <w:sz w:val="24"/>
                <w:szCs w:val="24"/>
              </w:rPr>
              <w:t>自助一体机</w:t>
            </w:r>
          </w:p>
        </w:tc>
        <w:tc>
          <w:tcPr>
            <w:tcW w:w="756" w:type="dxa"/>
            <w:tcBorders>
              <w:top w:val="double" w:sz="4" w:space="0" w:color="auto"/>
              <w:left w:val="double" w:sz="4" w:space="0" w:color="auto"/>
              <w:bottom w:val="double" w:sz="4" w:space="0" w:color="auto"/>
              <w:right w:val="double" w:sz="4" w:space="0" w:color="auto"/>
            </w:tcBorders>
            <w:noWrap/>
            <w:vAlign w:val="center"/>
          </w:tcPr>
          <w:p w:rsidR="009945F8" w:rsidRDefault="00B508D1">
            <w:pPr>
              <w:widowControl/>
              <w:spacing w:line="360" w:lineRule="auto"/>
              <w:jc w:val="center"/>
              <w:textAlignment w:val="center"/>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sz w:val="24"/>
                <w:szCs w:val="24"/>
              </w:rPr>
              <w:t>0</w:t>
            </w:r>
            <w:r>
              <w:rPr>
                <w:rFonts w:ascii="宋体" w:eastAsia="宋体" w:hAnsi="宋体" w:cs="宋体" w:hint="eastAsia"/>
                <w:sz w:val="24"/>
                <w:szCs w:val="24"/>
              </w:rPr>
              <w:t>台</w:t>
            </w:r>
          </w:p>
        </w:tc>
        <w:tc>
          <w:tcPr>
            <w:tcW w:w="8001" w:type="dxa"/>
            <w:tcBorders>
              <w:top w:val="double" w:sz="4" w:space="0" w:color="auto"/>
              <w:left w:val="double" w:sz="4" w:space="0" w:color="auto"/>
              <w:bottom w:val="double" w:sz="4" w:space="0" w:color="auto"/>
              <w:right w:val="double" w:sz="4" w:space="0" w:color="auto"/>
            </w:tcBorders>
            <w:vAlign w:val="center"/>
          </w:tcPr>
          <w:p w:rsidR="009945F8" w:rsidRDefault="00B508D1">
            <w:pPr>
              <w:widowControl/>
              <w:kinsoku w:val="0"/>
              <w:autoSpaceDE w:val="0"/>
              <w:autoSpaceDN w:val="0"/>
              <w:adjustRightInd w:val="0"/>
              <w:snapToGrid w:val="0"/>
              <w:spacing w:line="360" w:lineRule="auto"/>
              <w:ind w:firstLineChars="200" w:firstLine="480"/>
              <w:jc w:val="left"/>
              <w:textAlignment w:val="baseline"/>
              <w:rPr>
                <w:rFonts w:ascii="宋体" w:eastAsia="宋体" w:hAnsi="宋体" w:cs="仿宋"/>
                <w:snapToGrid w:val="0"/>
                <w:kern w:val="0"/>
                <w:sz w:val="24"/>
                <w:szCs w:val="24"/>
              </w:rPr>
            </w:pPr>
            <w:r>
              <w:rPr>
                <w:rFonts w:ascii="宋体" w:eastAsia="宋体" w:hAnsi="宋体" w:cs="仿宋" w:hint="eastAsia"/>
                <w:snapToGrid w:val="0"/>
                <w:kern w:val="0"/>
                <w:sz w:val="24"/>
                <w:szCs w:val="24"/>
              </w:rPr>
              <w:t>实现建卡、挂号、预约签到、缴费、查询打印日清单、检验检查报告单、引导单、发票。</w:t>
            </w:r>
          </w:p>
        </w:tc>
      </w:tr>
      <w:tr w:rsidR="009945F8">
        <w:trPr>
          <w:trHeight w:val="1955"/>
          <w:jc w:val="center"/>
        </w:trPr>
        <w:tc>
          <w:tcPr>
            <w:tcW w:w="457" w:type="dxa"/>
            <w:tcBorders>
              <w:top w:val="double" w:sz="4" w:space="0" w:color="auto"/>
              <w:left w:val="double" w:sz="4" w:space="0" w:color="auto"/>
              <w:bottom w:val="double" w:sz="4" w:space="0" w:color="auto"/>
              <w:right w:val="double" w:sz="4" w:space="0" w:color="auto"/>
            </w:tcBorders>
            <w:vAlign w:val="center"/>
          </w:tcPr>
          <w:p w:rsidR="009945F8" w:rsidRDefault="00B508D1">
            <w:pPr>
              <w:widowControl/>
              <w:spacing w:line="360" w:lineRule="auto"/>
              <w:jc w:val="center"/>
              <w:textAlignment w:val="center"/>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5</w:t>
            </w:r>
          </w:p>
        </w:tc>
        <w:tc>
          <w:tcPr>
            <w:tcW w:w="1164" w:type="dxa"/>
            <w:tcBorders>
              <w:top w:val="double" w:sz="4" w:space="0" w:color="auto"/>
              <w:left w:val="double" w:sz="4" w:space="0" w:color="auto"/>
              <w:bottom w:val="double" w:sz="4" w:space="0" w:color="auto"/>
              <w:right w:val="double" w:sz="4" w:space="0" w:color="auto"/>
            </w:tcBorders>
            <w:vAlign w:val="center"/>
          </w:tcPr>
          <w:p w:rsidR="009945F8" w:rsidRDefault="00B508D1">
            <w:pPr>
              <w:widowControl/>
              <w:spacing w:line="360" w:lineRule="auto"/>
              <w:textAlignment w:val="center"/>
              <w:rPr>
                <w:rFonts w:ascii="宋体" w:eastAsia="宋体" w:hAnsi="宋体" w:cs="宋体"/>
                <w:sz w:val="24"/>
                <w:szCs w:val="24"/>
              </w:rPr>
            </w:pPr>
            <w:r>
              <w:rPr>
                <w:rFonts w:ascii="宋体" w:eastAsia="宋体" w:hAnsi="宋体" w:cs="宋体" w:hint="eastAsia"/>
                <w:sz w:val="24"/>
                <w:szCs w:val="24"/>
              </w:rPr>
              <w:t>医院信息管理系统维保服务（两年）</w:t>
            </w:r>
          </w:p>
        </w:tc>
        <w:tc>
          <w:tcPr>
            <w:tcW w:w="756" w:type="dxa"/>
            <w:tcBorders>
              <w:top w:val="double" w:sz="4" w:space="0" w:color="auto"/>
              <w:left w:val="double" w:sz="4" w:space="0" w:color="auto"/>
              <w:bottom w:val="double" w:sz="4" w:space="0" w:color="auto"/>
              <w:right w:val="double" w:sz="4" w:space="0" w:color="auto"/>
            </w:tcBorders>
            <w:noWrap/>
            <w:vAlign w:val="center"/>
          </w:tcPr>
          <w:p w:rsidR="009945F8" w:rsidRDefault="00B508D1">
            <w:pPr>
              <w:widowControl/>
              <w:spacing w:line="360" w:lineRule="auto"/>
              <w:jc w:val="center"/>
              <w:textAlignment w:val="center"/>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年</w:t>
            </w:r>
          </w:p>
        </w:tc>
        <w:tc>
          <w:tcPr>
            <w:tcW w:w="8001" w:type="dxa"/>
            <w:tcBorders>
              <w:top w:val="double" w:sz="4" w:space="0" w:color="auto"/>
              <w:left w:val="double" w:sz="4" w:space="0" w:color="auto"/>
              <w:bottom w:val="double" w:sz="4" w:space="0" w:color="auto"/>
              <w:right w:val="double" w:sz="4" w:space="0" w:color="auto"/>
            </w:tcBorders>
            <w:vAlign w:val="center"/>
          </w:tcPr>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w:t>
            </w:r>
            <w:r>
              <w:rPr>
                <w:rFonts w:ascii="宋体" w:eastAsia="宋体" w:hAnsi="宋体"/>
                <w:sz w:val="24"/>
                <w:szCs w:val="24"/>
              </w:rPr>
              <w:t>服务内容要求：</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投标人应提供软件系统免费维护期后两年维护服务</w:t>
            </w:r>
            <w:r>
              <w:rPr>
                <w:rFonts w:ascii="宋体" w:eastAsia="宋体" w:hAnsi="宋体" w:hint="eastAsia"/>
                <w:sz w:val="24"/>
                <w:szCs w:val="24"/>
              </w:rPr>
              <w:t>。</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服务内容：维护医院已上线的所有模块及接口程序。</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维护服务质量要求：基础服务</w:t>
            </w:r>
            <w:r>
              <w:rPr>
                <w:rFonts w:ascii="宋体" w:eastAsia="宋体" w:hAnsi="宋体"/>
                <w:sz w:val="24"/>
                <w:szCs w:val="24"/>
              </w:rPr>
              <w:t>+</w:t>
            </w:r>
            <w:r>
              <w:rPr>
                <w:rFonts w:ascii="宋体" w:eastAsia="宋体" w:hAnsi="宋体"/>
                <w:sz w:val="24"/>
                <w:szCs w:val="24"/>
              </w:rPr>
              <w:t>接口费</w:t>
            </w:r>
            <w:r>
              <w:rPr>
                <w:rFonts w:ascii="宋体" w:eastAsia="宋体" w:hAnsi="宋体"/>
                <w:sz w:val="24"/>
                <w:szCs w:val="24"/>
              </w:rPr>
              <w:t>+</w:t>
            </w:r>
            <w:r>
              <w:rPr>
                <w:rFonts w:ascii="宋体" w:eastAsia="宋体" w:hAnsi="宋体"/>
                <w:sz w:val="24"/>
                <w:szCs w:val="24"/>
              </w:rPr>
              <w:t>工程师驻点服务（驻点工程师考勤要按照医院考勤执行）。</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w:t>
            </w:r>
            <w:r>
              <w:rPr>
                <w:rFonts w:ascii="宋体" w:eastAsia="宋体" w:hAnsi="宋体"/>
                <w:sz w:val="24"/>
                <w:szCs w:val="24"/>
              </w:rPr>
              <w:t>服务要求：</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1.</w:t>
            </w:r>
            <w:r>
              <w:rPr>
                <w:rFonts w:ascii="宋体" w:eastAsia="宋体" w:hAnsi="宋体"/>
                <w:sz w:val="24"/>
                <w:szCs w:val="24"/>
              </w:rPr>
              <w:t>日常服务用语：拨打及接听电话开头要说</w:t>
            </w:r>
            <w:r>
              <w:rPr>
                <w:rFonts w:ascii="宋体" w:eastAsia="宋体" w:hAnsi="宋体"/>
                <w:sz w:val="24"/>
                <w:szCs w:val="24"/>
              </w:rPr>
              <w:t xml:space="preserve">‘XX </w:t>
            </w:r>
            <w:r>
              <w:rPr>
                <w:rFonts w:ascii="宋体" w:eastAsia="宋体" w:hAnsi="宋体"/>
                <w:sz w:val="24"/>
                <w:szCs w:val="24"/>
              </w:rPr>
              <w:t>主任（院长、工）您好</w:t>
            </w:r>
            <w:r>
              <w:rPr>
                <w:rFonts w:ascii="宋体" w:eastAsia="宋体" w:hAnsi="宋体"/>
                <w:sz w:val="24"/>
                <w:szCs w:val="24"/>
              </w:rPr>
              <w:t>’</w:t>
            </w:r>
            <w:r>
              <w:rPr>
                <w:rFonts w:ascii="宋体" w:eastAsia="宋体" w:hAnsi="宋体"/>
                <w:sz w:val="24"/>
                <w:szCs w:val="24"/>
              </w:rPr>
              <w:t>，禁止使用轻蔑的语气，要保持尊敬、正能量，电话以</w:t>
            </w:r>
            <w:r>
              <w:rPr>
                <w:rFonts w:ascii="宋体" w:eastAsia="宋体" w:hAnsi="宋体"/>
                <w:sz w:val="24"/>
                <w:szCs w:val="24"/>
              </w:rPr>
              <w:t>‘</w:t>
            </w:r>
            <w:r>
              <w:rPr>
                <w:rFonts w:ascii="宋体" w:eastAsia="宋体" w:hAnsi="宋体"/>
                <w:sz w:val="24"/>
                <w:szCs w:val="24"/>
              </w:rPr>
              <w:t>好的，再见</w:t>
            </w:r>
            <w:r>
              <w:rPr>
                <w:rFonts w:ascii="宋体" w:eastAsia="宋体" w:hAnsi="宋体"/>
                <w:sz w:val="24"/>
                <w:szCs w:val="24"/>
              </w:rPr>
              <w:t>’</w:t>
            </w:r>
            <w:r>
              <w:rPr>
                <w:rFonts w:ascii="宋体" w:eastAsia="宋体" w:hAnsi="宋体"/>
                <w:sz w:val="24"/>
                <w:szCs w:val="24"/>
              </w:rPr>
              <w:t>等语言结尾。禁止接听和挂断电话之后唉声叹气，传播负面情绪。</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2.</w:t>
            </w:r>
            <w:r>
              <w:rPr>
                <w:rFonts w:ascii="宋体" w:eastAsia="宋体" w:hAnsi="宋体"/>
                <w:sz w:val="24"/>
                <w:szCs w:val="24"/>
              </w:rPr>
              <w:t>无论在现场还是远程沟通，禁止跟客户发生语言及肢体冲突，要保持友好沟通，特殊情况向上级领导汇报协调。</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3.</w:t>
            </w:r>
            <w:r>
              <w:rPr>
                <w:rFonts w:ascii="宋体" w:eastAsia="宋体" w:hAnsi="宋体"/>
                <w:sz w:val="24"/>
                <w:szCs w:val="24"/>
              </w:rPr>
              <w:t>管理服务标准：</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设置固定专职客服人员（必须对院内工作非常熟悉的人员），跟踪负责解决该客户的所有问题，每周将本周内客户所提交所有客服问题整理成问题表以邮件或微信形式发送给信息科主任和分管院长，在现场的则当面汇报。内容包括问题详述、处理进度、完成时间或预计完成时间</w:t>
            </w:r>
            <w:r>
              <w:rPr>
                <w:rFonts w:ascii="宋体" w:eastAsia="宋体" w:hAnsi="宋体"/>
                <w:sz w:val="24"/>
                <w:szCs w:val="24"/>
              </w:rPr>
              <w:t>、是否反馈等内容，且转研发问题也应在表中标明。</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问题响应及处理时限：根据问题类型按照下表执行，问题处理中如遇在计划时间内无法完成的情况应电话告知信息科并说明新的计划时间。</w:t>
            </w:r>
          </w:p>
          <w:tbl>
            <w:tblPr>
              <w:tblW w:w="44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770"/>
              <w:gridCol w:w="1296"/>
              <w:gridCol w:w="3919"/>
            </w:tblGrid>
            <w:tr w:rsidR="009945F8">
              <w:trPr>
                <w:trHeight w:val="482"/>
              </w:trPr>
              <w:tc>
                <w:tcPr>
                  <w:tcW w:w="1267" w:type="pct"/>
                </w:tcPr>
                <w:p w:rsidR="009945F8" w:rsidRDefault="00B508D1">
                  <w:pPr>
                    <w:pStyle w:val="11"/>
                    <w:rPr>
                      <w:rFonts w:ascii="宋体" w:eastAsia="宋体" w:hAnsi="宋体" w:hint="default"/>
                      <w:szCs w:val="24"/>
                    </w:rPr>
                  </w:pPr>
                  <w:r>
                    <w:rPr>
                      <w:rFonts w:ascii="宋体" w:eastAsia="宋体" w:hAnsi="宋体"/>
                      <w:szCs w:val="24"/>
                    </w:rPr>
                    <w:t>问题类型</w:t>
                  </w:r>
                </w:p>
              </w:tc>
              <w:tc>
                <w:tcPr>
                  <w:tcW w:w="928" w:type="pct"/>
                </w:tcPr>
                <w:p w:rsidR="009945F8" w:rsidRDefault="00B508D1">
                  <w:pPr>
                    <w:pStyle w:val="11"/>
                    <w:rPr>
                      <w:rFonts w:ascii="宋体" w:eastAsia="宋体" w:hAnsi="宋体" w:hint="default"/>
                      <w:szCs w:val="24"/>
                    </w:rPr>
                  </w:pPr>
                  <w:r>
                    <w:rPr>
                      <w:rFonts w:ascii="宋体" w:eastAsia="宋体" w:hAnsi="宋体"/>
                      <w:szCs w:val="24"/>
                    </w:rPr>
                    <w:t>响应时间</w:t>
                  </w:r>
                </w:p>
              </w:tc>
              <w:tc>
                <w:tcPr>
                  <w:tcW w:w="2805" w:type="pct"/>
                </w:tcPr>
                <w:p w:rsidR="009945F8" w:rsidRDefault="00B508D1">
                  <w:pPr>
                    <w:pStyle w:val="11"/>
                    <w:rPr>
                      <w:rFonts w:ascii="宋体" w:eastAsia="宋体" w:hAnsi="宋体" w:hint="default"/>
                      <w:szCs w:val="24"/>
                    </w:rPr>
                  </w:pPr>
                  <w:r>
                    <w:rPr>
                      <w:rFonts w:ascii="宋体" w:eastAsia="宋体" w:hAnsi="宋体"/>
                      <w:szCs w:val="24"/>
                    </w:rPr>
                    <w:t>处理时间</w:t>
                  </w:r>
                </w:p>
              </w:tc>
            </w:tr>
            <w:tr w:rsidR="009945F8">
              <w:trPr>
                <w:trHeight w:val="508"/>
              </w:trPr>
              <w:tc>
                <w:tcPr>
                  <w:tcW w:w="1267" w:type="pct"/>
                </w:tcPr>
                <w:p w:rsidR="009945F8" w:rsidRDefault="00B508D1">
                  <w:pPr>
                    <w:pStyle w:val="11"/>
                    <w:rPr>
                      <w:rFonts w:ascii="宋体" w:eastAsia="宋体" w:hAnsi="宋体" w:hint="default"/>
                      <w:szCs w:val="24"/>
                    </w:rPr>
                  </w:pPr>
                  <w:r>
                    <w:rPr>
                      <w:rFonts w:ascii="宋体" w:eastAsia="宋体" w:hAnsi="宋体"/>
                      <w:szCs w:val="24"/>
                    </w:rPr>
                    <w:t>业务终止类</w:t>
                  </w:r>
                </w:p>
              </w:tc>
              <w:tc>
                <w:tcPr>
                  <w:tcW w:w="928" w:type="pct"/>
                </w:tcPr>
                <w:p w:rsidR="009945F8" w:rsidRDefault="00B508D1">
                  <w:pPr>
                    <w:pStyle w:val="11"/>
                    <w:rPr>
                      <w:rFonts w:ascii="宋体" w:eastAsia="宋体" w:hAnsi="宋体" w:hint="default"/>
                      <w:szCs w:val="24"/>
                    </w:rPr>
                  </w:pPr>
                  <w:r>
                    <w:rPr>
                      <w:rFonts w:ascii="宋体" w:eastAsia="宋体" w:hAnsi="宋体"/>
                      <w:szCs w:val="24"/>
                    </w:rPr>
                    <w:t xml:space="preserve">1 </w:t>
                  </w:r>
                  <w:r>
                    <w:rPr>
                      <w:rFonts w:ascii="宋体" w:eastAsia="宋体" w:hAnsi="宋体"/>
                      <w:szCs w:val="24"/>
                    </w:rPr>
                    <w:t>天内分配</w:t>
                  </w:r>
                </w:p>
              </w:tc>
              <w:tc>
                <w:tcPr>
                  <w:tcW w:w="2805" w:type="pct"/>
                </w:tcPr>
                <w:p w:rsidR="009945F8" w:rsidRDefault="00B508D1">
                  <w:pPr>
                    <w:pStyle w:val="11"/>
                    <w:rPr>
                      <w:rFonts w:ascii="宋体" w:eastAsia="宋体" w:hAnsi="宋体" w:hint="default"/>
                      <w:szCs w:val="24"/>
                    </w:rPr>
                  </w:pPr>
                  <w:r>
                    <w:rPr>
                      <w:rFonts w:ascii="宋体" w:eastAsia="宋体" w:hAnsi="宋体"/>
                      <w:szCs w:val="24"/>
                    </w:rPr>
                    <w:t>优先远程，</w:t>
                  </w:r>
                  <w:r>
                    <w:rPr>
                      <w:rFonts w:ascii="宋体" w:eastAsia="宋体" w:hAnsi="宋体"/>
                      <w:szCs w:val="24"/>
                    </w:rPr>
                    <w:t xml:space="preserve">6 </w:t>
                  </w:r>
                  <w:r>
                    <w:rPr>
                      <w:rFonts w:ascii="宋体" w:eastAsia="宋体" w:hAnsi="宋体"/>
                      <w:szCs w:val="24"/>
                    </w:rPr>
                    <w:t>小时内无法恢复立即协调相关人员以</w:t>
                  </w:r>
                </w:p>
              </w:tc>
            </w:tr>
            <w:tr w:rsidR="009945F8">
              <w:trPr>
                <w:trHeight w:val="739"/>
              </w:trPr>
              <w:tc>
                <w:tcPr>
                  <w:tcW w:w="5000" w:type="pct"/>
                  <w:gridSpan w:val="3"/>
                </w:tcPr>
                <w:p w:rsidR="009945F8" w:rsidRDefault="00B508D1">
                  <w:pPr>
                    <w:pStyle w:val="11"/>
                    <w:rPr>
                      <w:rFonts w:ascii="宋体" w:eastAsia="宋体" w:hAnsi="宋体" w:hint="default"/>
                      <w:szCs w:val="24"/>
                    </w:rPr>
                  </w:pPr>
                  <w:r>
                    <w:rPr>
                      <w:rFonts w:ascii="宋体" w:eastAsia="宋体" w:hAnsi="宋体"/>
                      <w:szCs w:val="24"/>
                    </w:rPr>
                    <w:t>最快的方式到现场。</w:t>
                  </w:r>
                </w:p>
              </w:tc>
            </w:tr>
            <w:tr w:rsidR="009945F8">
              <w:trPr>
                <w:trHeight w:val="637"/>
              </w:trPr>
              <w:tc>
                <w:tcPr>
                  <w:tcW w:w="1267" w:type="pct"/>
                </w:tcPr>
                <w:p w:rsidR="009945F8" w:rsidRDefault="00B508D1">
                  <w:pPr>
                    <w:pStyle w:val="11"/>
                    <w:rPr>
                      <w:rFonts w:ascii="宋体" w:eastAsia="宋体" w:hAnsi="宋体" w:hint="default"/>
                      <w:szCs w:val="24"/>
                    </w:rPr>
                  </w:pPr>
                  <w:r>
                    <w:rPr>
                      <w:rFonts w:ascii="宋体" w:eastAsia="宋体" w:hAnsi="宋体"/>
                      <w:szCs w:val="24"/>
                    </w:rPr>
                    <w:lastRenderedPageBreak/>
                    <w:t>新增表单、报表类</w:t>
                  </w:r>
                </w:p>
              </w:tc>
              <w:tc>
                <w:tcPr>
                  <w:tcW w:w="928" w:type="pct"/>
                </w:tcPr>
                <w:p w:rsidR="009945F8" w:rsidRDefault="00B508D1">
                  <w:pPr>
                    <w:pStyle w:val="11"/>
                    <w:rPr>
                      <w:rFonts w:ascii="宋体" w:eastAsia="宋体" w:hAnsi="宋体" w:hint="default"/>
                      <w:szCs w:val="24"/>
                    </w:rPr>
                  </w:pPr>
                  <w:r>
                    <w:rPr>
                      <w:rFonts w:ascii="宋体" w:eastAsia="宋体" w:hAnsi="宋体"/>
                      <w:szCs w:val="24"/>
                    </w:rPr>
                    <w:t xml:space="preserve">1 </w:t>
                  </w:r>
                  <w:r>
                    <w:rPr>
                      <w:rFonts w:ascii="宋体" w:eastAsia="宋体" w:hAnsi="宋体"/>
                      <w:szCs w:val="24"/>
                    </w:rPr>
                    <w:t>天内分配</w:t>
                  </w:r>
                </w:p>
              </w:tc>
              <w:tc>
                <w:tcPr>
                  <w:tcW w:w="2805" w:type="pct"/>
                </w:tcPr>
                <w:p w:rsidR="009945F8" w:rsidRDefault="00B508D1">
                  <w:pPr>
                    <w:pStyle w:val="11"/>
                    <w:rPr>
                      <w:rFonts w:ascii="宋体" w:eastAsia="宋体" w:hAnsi="宋体" w:hint="default"/>
                      <w:szCs w:val="24"/>
                    </w:rPr>
                  </w:pPr>
                  <w:r>
                    <w:rPr>
                      <w:rFonts w:ascii="宋体" w:eastAsia="宋体" w:hAnsi="宋体"/>
                      <w:szCs w:val="24"/>
                    </w:rPr>
                    <w:t xml:space="preserve">7 </w:t>
                  </w:r>
                  <w:r>
                    <w:rPr>
                      <w:rFonts w:ascii="宋体" w:eastAsia="宋体" w:hAnsi="宋体"/>
                      <w:szCs w:val="24"/>
                    </w:rPr>
                    <w:t>天内处理完毕，并电话反馈至提交人。</w:t>
                  </w:r>
                </w:p>
              </w:tc>
            </w:tr>
            <w:tr w:rsidR="009945F8">
              <w:trPr>
                <w:trHeight w:val="624"/>
              </w:trPr>
              <w:tc>
                <w:tcPr>
                  <w:tcW w:w="1267" w:type="pct"/>
                </w:tcPr>
                <w:p w:rsidR="009945F8" w:rsidRDefault="00B508D1">
                  <w:pPr>
                    <w:pStyle w:val="11"/>
                    <w:rPr>
                      <w:rFonts w:ascii="宋体" w:eastAsia="宋体" w:hAnsi="宋体" w:hint="default"/>
                      <w:szCs w:val="24"/>
                    </w:rPr>
                  </w:pPr>
                  <w:r>
                    <w:rPr>
                      <w:rFonts w:ascii="宋体" w:eastAsia="宋体" w:hAnsi="宋体"/>
                      <w:szCs w:val="24"/>
                    </w:rPr>
                    <w:t>报表、表单修改类</w:t>
                  </w:r>
                </w:p>
              </w:tc>
              <w:tc>
                <w:tcPr>
                  <w:tcW w:w="928" w:type="pct"/>
                </w:tcPr>
                <w:p w:rsidR="009945F8" w:rsidRDefault="00B508D1">
                  <w:pPr>
                    <w:pStyle w:val="11"/>
                    <w:rPr>
                      <w:rFonts w:ascii="宋体" w:eastAsia="宋体" w:hAnsi="宋体" w:hint="default"/>
                      <w:szCs w:val="24"/>
                    </w:rPr>
                  </w:pPr>
                  <w:r>
                    <w:rPr>
                      <w:rFonts w:ascii="宋体" w:eastAsia="宋体" w:hAnsi="宋体"/>
                      <w:szCs w:val="24"/>
                    </w:rPr>
                    <w:t xml:space="preserve">1 </w:t>
                  </w:r>
                  <w:r>
                    <w:rPr>
                      <w:rFonts w:ascii="宋体" w:eastAsia="宋体" w:hAnsi="宋体"/>
                      <w:szCs w:val="24"/>
                    </w:rPr>
                    <w:t>天内分配</w:t>
                  </w:r>
                </w:p>
              </w:tc>
              <w:tc>
                <w:tcPr>
                  <w:tcW w:w="2805" w:type="pct"/>
                </w:tcPr>
                <w:p w:rsidR="009945F8" w:rsidRDefault="00B508D1">
                  <w:pPr>
                    <w:pStyle w:val="11"/>
                    <w:rPr>
                      <w:rFonts w:ascii="宋体" w:eastAsia="宋体" w:hAnsi="宋体" w:hint="default"/>
                      <w:szCs w:val="24"/>
                    </w:rPr>
                  </w:pPr>
                  <w:r>
                    <w:rPr>
                      <w:rFonts w:ascii="宋体" w:eastAsia="宋体" w:hAnsi="宋体"/>
                      <w:szCs w:val="24"/>
                    </w:rPr>
                    <w:t xml:space="preserve">5 </w:t>
                  </w:r>
                  <w:r>
                    <w:rPr>
                      <w:rFonts w:ascii="宋体" w:eastAsia="宋体" w:hAnsi="宋体"/>
                      <w:szCs w:val="24"/>
                    </w:rPr>
                    <w:t>天内处理完毕，并电话反馈至提交人。</w:t>
                  </w:r>
                </w:p>
              </w:tc>
            </w:tr>
            <w:tr w:rsidR="009945F8">
              <w:trPr>
                <w:trHeight w:val="610"/>
              </w:trPr>
              <w:tc>
                <w:tcPr>
                  <w:tcW w:w="1267" w:type="pct"/>
                </w:tcPr>
                <w:p w:rsidR="009945F8" w:rsidRDefault="00B508D1">
                  <w:pPr>
                    <w:pStyle w:val="11"/>
                    <w:rPr>
                      <w:rFonts w:ascii="宋体" w:eastAsia="宋体" w:hAnsi="宋体" w:hint="default"/>
                      <w:szCs w:val="24"/>
                    </w:rPr>
                  </w:pPr>
                  <w:r>
                    <w:rPr>
                      <w:rFonts w:ascii="宋体" w:eastAsia="宋体" w:hAnsi="宋体"/>
                      <w:szCs w:val="24"/>
                    </w:rPr>
                    <w:t>数据修改提取</w:t>
                  </w:r>
                </w:p>
              </w:tc>
              <w:tc>
                <w:tcPr>
                  <w:tcW w:w="928" w:type="pct"/>
                </w:tcPr>
                <w:p w:rsidR="009945F8" w:rsidRDefault="009945F8">
                  <w:pPr>
                    <w:pStyle w:val="11"/>
                    <w:rPr>
                      <w:rFonts w:ascii="宋体" w:eastAsia="宋体" w:hAnsi="宋体" w:hint="default"/>
                      <w:szCs w:val="24"/>
                    </w:rPr>
                  </w:pPr>
                </w:p>
              </w:tc>
              <w:tc>
                <w:tcPr>
                  <w:tcW w:w="2805" w:type="pct"/>
                </w:tcPr>
                <w:p w:rsidR="009945F8" w:rsidRDefault="009945F8">
                  <w:pPr>
                    <w:pStyle w:val="11"/>
                    <w:rPr>
                      <w:rFonts w:ascii="宋体" w:eastAsia="宋体" w:hAnsi="宋体" w:hint="default"/>
                      <w:szCs w:val="24"/>
                    </w:rPr>
                  </w:pPr>
                </w:p>
              </w:tc>
            </w:tr>
            <w:tr w:rsidR="009945F8">
              <w:trPr>
                <w:trHeight w:val="508"/>
              </w:trPr>
              <w:tc>
                <w:tcPr>
                  <w:tcW w:w="1267" w:type="pct"/>
                </w:tcPr>
                <w:p w:rsidR="009945F8" w:rsidRDefault="00B508D1">
                  <w:pPr>
                    <w:pStyle w:val="11"/>
                    <w:rPr>
                      <w:rFonts w:ascii="宋体" w:eastAsia="宋体" w:hAnsi="宋体" w:hint="default"/>
                      <w:szCs w:val="24"/>
                    </w:rPr>
                  </w:pPr>
                  <w:r>
                    <w:rPr>
                      <w:rFonts w:ascii="宋体" w:eastAsia="宋体" w:hAnsi="宋体"/>
                      <w:szCs w:val="24"/>
                    </w:rPr>
                    <w:t>对账类</w:t>
                  </w:r>
                </w:p>
              </w:tc>
              <w:tc>
                <w:tcPr>
                  <w:tcW w:w="928" w:type="pct"/>
                </w:tcPr>
                <w:p w:rsidR="009945F8" w:rsidRDefault="00B508D1">
                  <w:pPr>
                    <w:pStyle w:val="11"/>
                    <w:rPr>
                      <w:rFonts w:ascii="宋体" w:eastAsia="宋体" w:hAnsi="宋体" w:hint="default"/>
                      <w:szCs w:val="24"/>
                    </w:rPr>
                  </w:pPr>
                  <w:r>
                    <w:rPr>
                      <w:rFonts w:ascii="宋体" w:eastAsia="宋体" w:hAnsi="宋体"/>
                      <w:szCs w:val="24"/>
                    </w:rPr>
                    <w:t xml:space="preserve">1 </w:t>
                  </w:r>
                  <w:r>
                    <w:rPr>
                      <w:rFonts w:ascii="宋体" w:eastAsia="宋体" w:hAnsi="宋体"/>
                      <w:szCs w:val="24"/>
                    </w:rPr>
                    <w:t>天内分配</w:t>
                  </w:r>
                </w:p>
              </w:tc>
              <w:tc>
                <w:tcPr>
                  <w:tcW w:w="2805" w:type="pct"/>
                </w:tcPr>
                <w:p w:rsidR="009945F8" w:rsidRDefault="00B508D1">
                  <w:pPr>
                    <w:pStyle w:val="11"/>
                    <w:rPr>
                      <w:rFonts w:ascii="宋体" w:eastAsia="宋体" w:hAnsi="宋体" w:hint="default"/>
                      <w:szCs w:val="24"/>
                    </w:rPr>
                  </w:pPr>
                  <w:r>
                    <w:rPr>
                      <w:rFonts w:ascii="宋体" w:eastAsia="宋体" w:hAnsi="宋体"/>
                      <w:szCs w:val="24"/>
                    </w:rPr>
                    <w:t xml:space="preserve">3 </w:t>
                  </w:r>
                  <w:r>
                    <w:rPr>
                      <w:rFonts w:ascii="宋体" w:eastAsia="宋体" w:hAnsi="宋体"/>
                      <w:szCs w:val="24"/>
                    </w:rPr>
                    <w:t>天内处理完毕，并电话反馈至提交人。</w:t>
                  </w:r>
                </w:p>
              </w:tc>
            </w:tr>
          </w:tbl>
          <w:p w:rsidR="009945F8" w:rsidRDefault="00B508D1">
            <w:pPr>
              <w:spacing w:line="360" w:lineRule="auto"/>
              <w:ind w:firstLine="480"/>
              <w:rPr>
                <w:rFonts w:ascii="宋体" w:eastAsia="宋体" w:hAnsi="宋体"/>
                <w:sz w:val="24"/>
                <w:szCs w:val="24"/>
              </w:rPr>
            </w:pPr>
            <w:r>
              <w:rPr>
                <w:rFonts w:ascii="宋体" w:eastAsia="宋体" w:hAnsi="宋体"/>
                <w:sz w:val="24"/>
                <w:szCs w:val="24"/>
              </w:rPr>
              <w:t>故障排查类</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（针对软件类）</w:t>
            </w:r>
            <w:r>
              <w:rPr>
                <w:rFonts w:ascii="宋体" w:eastAsia="宋体" w:hAnsi="宋体" w:hint="eastAsia"/>
                <w:sz w:val="24"/>
                <w:szCs w:val="24"/>
              </w:rPr>
              <w:t>：</w:t>
            </w:r>
            <w:r>
              <w:rPr>
                <w:rFonts w:ascii="宋体" w:eastAsia="宋体" w:hAnsi="宋体"/>
                <w:sz w:val="24"/>
                <w:szCs w:val="24"/>
              </w:rPr>
              <w:tab/>
              <w:t>1</w:t>
            </w:r>
            <w:r>
              <w:rPr>
                <w:rFonts w:ascii="宋体" w:eastAsia="宋体" w:hAnsi="宋体"/>
                <w:sz w:val="24"/>
                <w:szCs w:val="24"/>
              </w:rPr>
              <w:t>天内分配</w:t>
            </w:r>
            <w:r>
              <w:rPr>
                <w:rFonts w:ascii="宋体" w:eastAsia="宋体" w:hAnsi="宋体" w:hint="eastAsia"/>
                <w:sz w:val="24"/>
                <w:szCs w:val="24"/>
              </w:rPr>
              <w:t>，</w:t>
            </w:r>
            <w:r>
              <w:rPr>
                <w:rFonts w:ascii="宋体" w:eastAsia="宋体" w:hAnsi="宋体"/>
                <w:sz w:val="24"/>
                <w:szCs w:val="24"/>
              </w:rPr>
              <w:tab/>
              <w:t>2</w:t>
            </w:r>
            <w:r>
              <w:rPr>
                <w:rFonts w:ascii="宋体" w:eastAsia="宋体" w:hAnsi="宋体"/>
                <w:sz w:val="24"/>
                <w:szCs w:val="24"/>
              </w:rPr>
              <w:t>天内处理完毕，并反馈排查结果。</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转研发类</w:t>
            </w:r>
            <w:r>
              <w:rPr>
                <w:rFonts w:ascii="宋体" w:eastAsia="宋体" w:hAnsi="宋体" w:hint="eastAsia"/>
                <w:sz w:val="24"/>
                <w:szCs w:val="24"/>
              </w:rPr>
              <w:t>：</w:t>
            </w:r>
            <w:r>
              <w:rPr>
                <w:rFonts w:ascii="宋体" w:eastAsia="宋体" w:hAnsi="宋体"/>
                <w:sz w:val="24"/>
                <w:szCs w:val="24"/>
              </w:rPr>
              <w:t xml:space="preserve"> 2</w:t>
            </w:r>
            <w:r>
              <w:rPr>
                <w:rFonts w:ascii="宋体" w:eastAsia="宋体" w:hAnsi="宋体"/>
                <w:sz w:val="24"/>
                <w:szCs w:val="24"/>
              </w:rPr>
              <w:t>天内分配</w:t>
            </w:r>
            <w:r>
              <w:rPr>
                <w:rFonts w:ascii="宋体" w:eastAsia="宋体" w:hAnsi="宋体" w:hint="eastAsia"/>
                <w:sz w:val="24"/>
                <w:szCs w:val="24"/>
              </w:rPr>
              <w:t>，</w:t>
            </w:r>
            <w:r>
              <w:rPr>
                <w:rFonts w:ascii="宋体" w:eastAsia="宋体" w:hAnsi="宋体"/>
                <w:sz w:val="24"/>
                <w:szCs w:val="24"/>
              </w:rPr>
              <w:t>依照研发中心需求管理规范，并且评估需求对院内的影响，与提出人员沟通好完成时间之后提交公司平台，版本发布之后沟通提出人员进行升级解决。不影响架构方面的需求完成时间不超过</w:t>
            </w:r>
            <w:r>
              <w:rPr>
                <w:rFonts w:ascii="宋体" w:eastAsia="宋体" w:hAnsi="宋体"/>
                <w:sz w:val="24"/>
                <w:szCs w:val="24"/>
              </w:rPr>
              <w:t xml:space="preserve"> 60 </w:t>
            </w:r>
            <w:r>
              <w:rPr>
                <w:rFonts w:ascii="宋体" w:eastAsia="宋体" w:hAnsi="宋体"/>
                <w:sz w:val="24"/>
                <w:szCs w:val="24"/>
              </w:rPr>
              <w:t>天时间。</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接口类</w:t>
            </w:r>
            <w:r>
              <w:rPr>
                <w:rFonts w:ascii="宋体" w:eastAsia="宋体" w:hAnsi="宋体" w:hint="eastAsia"/>
                <w:sz w:val="24"/>
                <w:szCs w:val="24"/>
              </w:rPr>
              <w:t>：</w:t>
            </w:r>
            <w:r>
              <w:rPr>
                <w:rFonts w:ascii="宋体" w:eastAsia="宋体" w:hAnsi="宋体"/>
                <w:sz w:val="24"/>
                <w:szCs w:val="24"/>
              </w:rPr>
              <w:t xml:space="preserve"> 2</w:t>
            </w:r>
            <w:r>
              <w:rPr>
                <w:rFonts w:ascii="宋体" w:eastAsia="宋体" w:hAnsi="宋体"/>
                <w:sz w:val="24"/>
                <w:szCs w:val="24"/>
              </w:rPr>
              <w:t>天内反馈</w:t>
            </w:r>
            <w:r>
              <w:rPr>
                <w:rFonts w:ascii="宋体" w:eastAsia="宋体" w:hAnsi="宋体" w:hint="eastAsia"/>
                <w:sz w:val="24"/>
                <w:szCs w:val="24"/>
              </w:rPr>
              <w:t>，</w:t>
            </w:r>
            <w:r>
              <w:rPr>
                <w:rFonts w:ascii="宋体" w:eastAsia="宋体" w:hAnsi="宋体"/>
                <w:sz w:val="24"/>
                <w:szCs w:val="24"/>
              </w:rPr>
              <w:t>根据接口合同中约定，如服务合同中约定免费的接口，原则上在条件具备的时间之后</w:t>
            </w:r>
            <w:r>
              <w:rPr>
                <w:rFonts w:ascii="宋体" w:eastAsia="宋体" w:hAnsi="宋体"/>
                <w:sz w:val="24"/>
                <w:szCs w:val="24"/>
              </w:rPr>
              <w:t xml:space="preserve"> 30 </w:t>
            </w:r>
            <w:r>
              <w:rPr>
                <w:rFonts w:ascii="宋体" w:eastAsia="宋体" w:hAnsi="宋体"/>
                <w:sz w:val="24"/>
                <w:szCs w:val="24"/>
              </w:rPr>
              <w:t>天内完成。也可按照接口的难易程度、影响程度和院方沟通好完成时间，双方认可即可！</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重点问题：院领导提出的问题，如要求尽快解决的应立即响应，并在</w:t>
            </w:r>
            <w:r>
              <w:rPr>
                <w:rFonts w:ascii="宋体" w:eastAsia="宋体" w:hAnsi="宋体"/>
                <w:sz w:val="24"/>
                <w:szCs w:val="24"/>
              </w:rPr>
              <w:t xml:space="preserve"> 2 </w:t>
            </w:r>
            <w:r>
              <w:rPr>
                <w:rFonts w:ascii="宋体" w:eastAsia="宋体" w:hAnsi="宋体"/>
                <w:sz w:val="24"/>
                <w:szCs w:val="24"/>
              </w:rPr>
              <w:t>天内由客服专员汇报进度，如解决周期较长的应每周及时反馈进展，解决完毕后需将问题处理结果及反馈结果及时告知相关领导。</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以上处理时间是针对日常需求、问题。如遇到紧急情况的在不影响医院业务的基础上可进行时间调整。</w:t>
            </w:r>
          </w:p>
        </w:tc>
      </w:tr>
    </w:tbl>
    <w:p w:rsidR="009945F8" w:rsidRDefault="00B508D1">
      <w:pPr>
        <w:adjustRightInd w:val="0"/>
        <w:spacing w:line="360" w:lineRule="auto"/>
        <w:jc w:val="left"/>
        <w:textAlignment w:val="baseline"/>
        <w:rPr>
          <w:rFonts w:ascii="宋体" w:eastAsia="宋体" w:hAnsi="宋体" w:cs="宋体"/>
          <w:sz w:val="24"/>
          <w:szCs w:val="24"/>
        </w:rPr>
      </w:pPr>
      <w:r>
        <w:rPr>
          <w:rFonts w:ascii="宋体" w:eastAsia="宋体" w:hAnsi="宋体" w:cs="宋体" w:hint="eastAsia"/>
          <w:sz w:val="24"/>
          <w:szCs w:val="24"/>
        </w:rPr>
        <w:lastRenderedPageBreak/>
        <w:t>注：中标供应商可应采购方的合理化需求对</w:t>
      </w:r>
      <w:r>
        <w:rPr>
          <w:rFonts w:ascii="宋体" w:eastAsia="宋体" w:hAnsi="宋体" w:cs="宋体" w:hint="eastAsia"/>
          <w:sz w:val="24"/>
          <w:szCs w:val="24"/>
        </w:rPr>
        <w:t>本项目所有</w:t>
      </w:r>
      <w:bookmarkStart w:id="333" w:name="_GoBack"/>
      <w:bookmarkEnd w:id="333"/>
      <w:r>
        <w:rPr>
          <w:rFonts w:ascii="宋体" w:eastAsia="宋体" w:hAnsi="宋体" w:cs="宋体" w:hint="eastAsia"/>
          <w:sz w:val="24"/>
          <w:szCs w:val="24"/>
        </w:rPr>
        <w:t>软件系统进行二次开发。</w:t>
      </w:r>
    </w:p>
    <w:p w:rsidR="009945F8" w:rsidRDefault="00B508D1">
      <w:pPr>
        <w:adjustRightInd w:val="0"/>
        <w:spacing w:line="360" w:lineRule="auto"/>
        <w:ind w:firstLineChars="200" w:firstLine="562"/>
        <w:jc w:val="left"/>
        <w:textAlignment w:val="baseline"/>
        <w:rPr>
          <w:rFonts w:ascii="宋体" w:eastAsia="宋体" w:hAnsi="宋体" w:cs="宋体"/>
          <w:b/>
          <w:bCs/>
          <w:sz w:val="28"/>
          <w:szCs w:val="28"/>
        </w:rPr>
      </w:pPr>
      <w:r>
        <w:rPr>
          <w:rFonts w:ascii="宋体" w:eastAsia="宋体" w:hAnsi="宋体" w:cs="宋体" w:hint="eastAsia"/>
          <w:b/>
          <w:bCs/>
          <w:sz w:val="28"/>
          <w:szCs w:val="28"/>
        </w:rPr>
        <w:t>商务要求（实质性要求）</w:t>
      </w:r>
    </w:p>
    <w:p w:rsidR="009945F8" w:rsidRDefault="00B508D1">
      <w:pPr>
        <w:adjustRightInd w:val="0"/>
        <w:spacing w:line="360" w:lineRule="auto"/>
        <w:ind w:firstLineChars="200" w:firstLine="480"/>
        <w:jc w:val="left"/>
        <w:textAlignment w:val="baseline"/>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、交货安装时间：自合同签订后</w:t>
      </w:r>
      <w:r>
        <w:rPr>
          <w:rFonts w:ascii="宋体" w:eastAsia="宋体" w:hAnsi="宋体" w:cs="宋体" w:hint="eastAsia"/>
          <w:sz w:val="24"/>
          <w:szCs w:val="24"/>
        </w:rPr>
        <w:t>180</w:t>
      </w:r>
      <w:r>
        <w:rPr>
          <w:rFonts w:ascii="宋体" w:eastAsia="宋体" w:hAnsi="宋体" w:cs="宋体" w:hint="eastAsia"/>
          <w:sz w:val="24"/>
          <w:szCs w:val="24"/>
        </w:rPr>
        <w:t>日内完成。</w:t>
      </w:r>
    </w:p>
    <w:p w:rsidR="009945F8" w:rsidRDefault="00B508D1">
      <w:pPr>
        <w:adjustRightInd w:val="0"/>
        <w:spacing w:line="360" w:lineRule="auto"/>
        <w:ind w:firstLineChars="200" w:firstLine="480"/>
        <w:jc w:val="left"/>
        <w:textAlignment w:val="baseline"/>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、交货地点：采购人指定地点</w:t>
      </w:r>
    </w:p>
    <w:p w:rsidR="009945F8" w:rsidRDefault="00B508D1">
      <w:pPr>
        <w:adjustRightInd w:val="0"/>
        <w:spacing w:line="360" w:lineRule="auto"/>
        <w:ind w:firstLineChars="200" w:firstLine="480"/>
        <w:jc w:val="left"/>
        <w:textAlignment w:val="baseline"/>
        <w:rPr>
          <w:rFonts w:ascii="宋体" w:eastAsia="宋体" w:hAnsi="宋体" w:cs="宋体"/>
          <w:sz w:val="24"/>
          <w:szCs w:val="24"/>
        </w:rPr>
      </w:pPr>
      <w:r>
        <w:rPr>
          <w:rFonts w:ascii="宋体" w:eastAsia="宋体" w:hAnsi="宋体" w:cs="宋体"/>
          <w:sz w:val="24"/>
          <w:szCs w:val="24"/>
        </w:rPr>
        <w:t>3</w:t>
      </w:r>
      <w:r>
        <w:rPr>
          <w:rFonts w:ascii="宋体" w:eastAsia="宋体" w:hAnsi="宋体" w:cs="宋体" w:hint="eastAsia"/>
          <w:sz w:val="24"/>
          <w:szCs w:val="24"/>
        </w:rPr>
        <w:t>、付款时间及付款方式：签订合同</w:t>
      </w:r>
      <w:r>
        <w:rPr>
          <w:rFonts w:ascii="宋体" w:eastAsia="宋体" w:hAnsi="宋体" w:cs="宋体" w:hint="eastAsia"/>
          <w:sz w:val="24"/>
          <w:szCs w:val="24"/>
        </w:rPr>
        <w:t>7</w:t>
      </w:r>
      <w:r>
        <w:rPr>
          <w:rFonts w:ascii="宋体" w:eastAsia="宋体" w:hAnsi="宋体" w:cs="宋体" w:hint="eastAsia"/>
          <w:sz w:val="24"/>
          <w:szCs w:val="24"/>
        </w:rPr>
        <w:t>日内支付合同总金额的</w:t>
      </w:r>
      <w:r>
        <w:rPr>
          <w:rFonts w:ascii="宋体" w:eastAsia="宋体" w:hAnsi="宋体" w:cs="宋体"/>
          <w:sz w:val="24"/>
          <w:szCs w:val="24"/>
        </w:rPr>
        <w:t>5</w:t>
      </w:r>
      <w:r>
        <w:rPr>
          <w:rFonts w:ascii="宋体" w:eastAsia="宋体" w:hAnsi="宋体" w:cs="宋体" w:hint="eastAsia"/>
          <w:sz w:val="24"/>
          <w:szCs w:val="24"/>
        </w:rPr>
        <w:t>0%</w:t>
      </w:r>
      <w:r>
        <w:rPr>
          <w:rFonts w:ascii="宋体" w:eastAsia="宋体" w:hAnsi="宋体" w:cs="宋体" w:hint="eastAsia"/>
          <w:sz w:val="24"/>
          <w:szCs w:val="24"/>
        </w:rPr>
        <w:t>，项目验收合格</w:t>
      </w:r>
      <w:r>
        <w:rPr>
          <w:rFonts w:ascii="宋体" w:eastAsia="宋体" w:hAnsi="宋体" w:cs="宋体" w:hint="eastAsia"/>
          <w:sz w:val="24"/>
          <w:szCs w:val="24"/>
        </w:rPr>
        <w:t>7</w:t>
      </w:r>
      <w:r>
        <w:rPr>
          <w:rFonts w:ascii="宋体" w:eastAsia="宋体" w:hAnsi="宋体" w:cs="宋体" w:hint="eastAsia"/>
          <w:sz w:val="24"/>
          <w:szCs w:val="24"/>
        </w:rPr>
        <w:t>日内支付合同总金额的</w:t>
      </w:r>
      <w:r>
        <w:rPr>
          <w:rFonts w:ascii="宋体" w:eastAsia="宋体" w:hAnsi="宋体" w:cs="宋体"/>
          <w:sz w:val="24"/>
          <w:szCs w:val="24"/>
        </w:rPr>
        <w:t>4</w:t>
      </w:r>
      <w:r>
        <w:rPr>
          <w:rFonts w:ascii="宋体" w:eastAsia="宋体" w:hAnsi="宋体" w:cs="宋体" w:hint="eastAsia"/>
          <w:sz w:val="24"/>
          <w:szCs w:val="24"/>
        </w:rPr>
        <w:t>0%</w:t>
      </w:r>
      <w:r>
        <w:rPr>
          <w:rFonts w:ascii="宋体" w:eastAsia="宋体" w:hAnsi="宋体" w:cs="宋体" w:hint="eastAsia"/>
          <w:sz w:val="24"/>
          <w:szCs w:val="24"/>
        </w:rPr>
        <w:t>，自项目验收合格之日起</w:t>
      </w:r>
      <w:r>
        <w:rPr>
          <w:rFonts w:ascii="宋体" w:eastAsia="宋体" w:hAnsi="宋体" w:cs="宋体" w:hint="eastAsia"/>
          <w:sz w:val="24"/>
          <w:szCs w:val="24"/>
        </w:rPr>
        <w:t>12</w:t>
      </w:r>
      <w:r>
        <w:rPr>
          <w:rFonts w:ascii="宋体" w:eastAsia="宋体" w:hAnsi="宋体" w:cs="宋体" w:hint="eastAsia"/>
          <w:sz w:val="24"/>
          <w:szCs w:val="24"/>
        </w:rPr>
        <w:t>个月内一次性无息付清剩余</w:t>
      </w:r>
      <w:r>
        <w:rPr>
          <w:rFonts w:ascii="宋体" w:eastAsia="宋体" w:hAnsi="宋体" w:cs="宋体" w:hint="eastAsia"/>
          <w:sz w:val="24"/>
          <w:szCs w:val="24"/>
        </w:rPr>
        <w:t>10%</w:t>
      </w:r>
      <w:r>
        <w:rPr>
          <w:rFonts w:ascii="宋体" w:eastAsia="宋体" w:hAnsi="宋体" w:cs="宋体" w:hint="eastAsia"/>
          <w:sz w:val="24"/>
          <w:szCs w:val="24"/>
        </w:rPr>
        <w:t>的合同款项。（本次采购内容之间、本次采购内容与医院现有</w:t>
      </w:r>
      <w:r>
        <w:rPr>
          <w:rFonts w:ascii="宋体" w:eastAsia="宋体" w:hAnsi="宋体" w:cs="宋体" w:hint="eastAsia"/>
          <w:sz w:val="24"/>
          <w:szCs w:val="24"/>
        </w:rPr>
        <w:lastRenderedPageBreak/>
        <w:t>系统需实现互联互通，涉及的相关费用投标人自行承担。）</w:t>
      </w:r>
    </w:p>
    <w:p w:rsidR="009945F8" w:rsidRDefault="00B508D1">
      <w:pPr>
        <w:adjustRightInd w:val="0"/>
        <w:spacing w:line="360" w:lineRule="auto"/>
        <w:ind w:firstLineChars="200" w:firstLine="480"/>
        <w:jc w:val="left"/>
        <w:textAlignment w:val="baseline"/>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、要求投标人在项目正式开始起至少有</w:t>
      </w:r>
      <w:r>
        <w:rPr>
          <w:rFonts w:ascii="宋体" w:eastAsia="宋体" w:hAnsi="宋体" w:cs="宋体" w:hint="eastAsia"/>
          <w:sz w:val="24"/>
          <w:szCs w:val="24"/>
        </w:rPr>
        <w:t>5-10</w:t>
      </w:r>
      <w:r>
        <w:rPr>
          <w:rFonts w:ascii="宋体" w:eastAsia="宋体" w:hAnsi="宋体" w:cs="宋体" w:hint="eastAsia"/>
          <w:sz w:val="24"/>
          <w:szCs w:val="24"/>
        </w:rPr>
        <w:t>人现场实施，验收后至少有</w:t>
      </w:r>
      <w:r>
        <w:rPr>
          <w:rFonts w:ascii="宋体" w:eastAsia="宋体" w:hAnsi="宋体" w:cs="宋体" w:hint="eastAsia"/>
          <w:sz w:val="24"/>
          <w:szCs w:val="24"/>
        </w:rPr>
        <w:t>2</w:t>
      </w:r>
      <w:r>
        <w:rPr>
          <w:rFonts w:ascii="宋体" w:eastAsia="宋体" w:hAnsi="宋体" w:cs="宋体" w:hint="eastAsia"/>
          <w:sz w:val="24"/>
          <w:szCs w:val="24"/>
        </w:rPr>
        <w:t>名驻点人员提供现场服务。</w:t>
      </w:r>
    </w:p>
    <w:p w:rsidR="009945F8" w:rsidRDefault="00B508D1">
      <w:pPr>
        <w:pStyle w:val="1"/>
        <w:spacing w:line="360" w:lineRule="auto"/>
        <w:ind w:firstLineChars="200" w:firstLine="480"/>
        <w:jc w:val="left"/>
        <w:rPr>
          <w:rFonts w:cs="宋体"/>
          <w:kern w:val="2"/>
          <w:sz w:val="24"/>
          <w:szCs w:val="24"/>
        </w:rPr>
      </w:pPr>
      <w:r>
        <w:rPr>
          <w:rFonts w:hAnsi="宋体" w:cs="宋体" w:hint="eastAsia"/>
          <w:sz w:val="24"/>
          <w:szCs w:val="24"/>
        </w:rPr>
        <w:t>5</w:t>
      </w:r>
      <w:r>
        <w:rPr>
          <w:rFonts w:hAnsi="宋体" w:cs="宋体" w:hint="eastAsia"/>
          <w:sz w:val="24"/>
          <w:szCs w:val="24"/>
        </w:rPr>
        <w:t>、</w:t>
      </w:r>
      <w:r>
        <w:rPr>
          <w:rFonts w:ascii="Calibri" w:hAnsi="宋体" w:cs="宋体" w:hint="eastAsia"/>
          <w:sz w:val="24"/>
          <w:szCs w:val="24"/>
        </w:rPr>
        <w:t>中标供应商需接受采购人委托的监理单位监理。</w:t>
      </w:r>
    </w:p>
    <w:p w:rsidR="009945F8" w:rsidRDefault="00B508D1">
      <w:pPr>
        <w:adjustRightInd w:val="0"/>
        <w:spacing w:line="360" w:lineRule="auto"/>
        <w:ind w:firstLineChars="200" w:firstLine="480"/>
        <w:jc w:val="left"/>
        <w:textAlignment w:val="baseline"/>
        <w:rPr>
          <w:rFonts w:ascii="宋体" w:eastAsia="宋体" w:hAnsi="宋体" w:cs="宋体"/>
          <w:sz w:val="24"/>
          <w:szCs w:val="24"/>
        </w:rPr>
      </w:pPr>
      <w:r>
        <w:rPr>
          <w:rFonts w:ascii="宋体" w:eastAsia="宋体" w:hAnsi="宋体" w:cs="宋体" w:hint="eastAsia"/>
          <w:sz w:val="24"/>
          <w:szCs w:val="24"/>
        </w:rPr>
        <w:t>6</w:t>
      </w:r>
      <w:r>
        <w:rPr>
          <w:rFonts w:ascii="宋体" w:eastAsia="宋体" w:hAnsi="宋体" w:cs="宋体" w:hint="eastAsia"/>
          <w:sz w:val="24"/>
          <w:szCs w:val="24"/>
        </w:rPr>
        <w:t>、</w:t>
      </w:r>
      <w:r>
        <w:rPr>
          <w:rFonts w:ascii="宋体" w:eastAsia="宋体" w:hAnsi="宋体" w:cs="宋体" w:hint="eastAsia"/>
          <w:sz w:val="24"/>
          <w:szCs w:val="24"/>
        </w:rPr>
        <w:t>报价要求：</w:t>
      </w:r>
    </w:p>
    <w:p w:rsidR="009945F8" w:rsidRDefault="00B508D1">
      <w:pPr>
        <w:adjustRightInd w:val="0"/>
        <w:spacing w:line="360" w:lineRule="auto"/>
        <w:ind w:firstLineChars="200" w:firstLine="480"/>
        <w:jc w:val="left"/>
        <w:textAlignment w:val="baseline"/>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）总费用包含本次采购内容与院内所有软件系统之间的接口费用。</w:t>
      </w:r>
    </w:p>
    <w:p w:rsidR="009945F8" w:rsidRDefault="00B508D1">
      <w:pPr>
        <w:adjustRightInd w:val="0"/>
        <w:spacing w:line="360" w:lineRule="auto"/>
        <w:ind w:firstLineChars="200" w:firstLine="480"/>
        <w:jc w:val="left"/>
        <w:textAlignment w:val="baseline"/>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）质保期过后的维护费用不高于中标金额的</w:t>
      </w:r>
      <w:r>
        <w:rPr>
          <w:rFonts w:ascii="宋体" w:eastAsia="宋体" w:hAnsi="宋体" w:cs="宋体" w:hint="eastAsia"/>
          <w:sz w:val="24"/>
          <w:szCs w:val="24"/>
        </w:rPr>
        <w:t>3%</w:t>
      </w:r>
      <w:r>
        <w:rPr>
          <w:rFonts w:ascii="宋体" w:eastAsia="宋体" w:hAnsi="宋体" w:cs="宋体" w:hint="eastAsia"/>
          <w:sz w:val="24"/>
          <w:szCs w:val="24"/>
        </w:rPr>
        <w:t>。</w:t>
      </w:r>
    </w:p>
    <w:p w:rsidR="009945F8" w:rsidRDefault="00B508D1">
      <w:pPr>
        <w:spacing w:line="360" w:lineRule="auto"/>
        <w:rPr>
          <w:rFonts w:ascii="宋体" w:eastAsia="宋体" w:hAnsi="宋体" w:cs="宋体"/>
          <w:b/>
          <w:bCs/>
          <w:sz w:val="24"/>
          <w:szCs w:val="24"/>
        </w:rPr>
      </w:pPr>
      <w:r>
        <w:rPr>
          <w:rFonts w:ascii="宋体" w:eastAsia="宋体" w:hAnsi="宋体" w:cs="宋体" w:hint="eastAsia"/>
          <w:b/>
          <w:bCs/>
          <w:sz w:val="24"/>
          <w:szCs w:val="24"/>
        </w:rPr>
        <w:t>三、需求调查内容：</w:t>
      </w:r>
    </w:p>
    <w:p w:rsidR="009945F8" w:rsidRDefault="00B508D1">
      <w:pPr>
        <w:spacing w:line="360" w:lineRule="auto"/>
        <w:ind w:firstLine="480"/>
        <w:rPr>
          <w:rFonts w:ascii="宋体" w:eastAsia="宋体" w:hAnsi="宋体" w:cs="宋体"/>
          <w:b/>
          <w:sz w:val="24"/>
          <w:szCs w:val="24"/>
        </w:rPr>
      </w:pPr>
      <w:r>
        <w:rPr>
          <w:rFonts w:ascii="宋体" w:eastAsia="宋体" w:hAnsi="宋体" w:cs="宋体" w:hint="eastAsia"/>
          <w:b/>
          <w:sz w:val="24"/>
          <w:szCs w:val="24"/>
        </w:rPr>
        <w:t>（一）项目背景</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根据我院的信息化建设过程，结合多家信息化发展成熟医院的论证，计划按照：“总体规划，分步实施，阶段见效，持续发展”的基本原则，本着循序渐进、先易后难、分步推进的原则搞好医院信息化建设工作。</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建立统一的数据管理体系，通过将全院各系统数据按照统一的临床数据管理机制进行信息集成，全面实现卫健委要求的以电子病历为核心的医院信息化建设目标</w:t>
      </w:r>
      <w:r>
        <w:rPr>
          <w:rFonts w:ascii="宋体" w:eastAsia="宋体" w:hAnsi="宋体" w:hint="eastAsia"/>
          <w:sz w:val="24"/>
          <w:szCs w:val="24"/>
        </w:rPr>
        <w:t>,</w:t>
      </w:r>
      <w:r>
        <w:rPr>
          <w:rFonts w:ascii="宋体" w:eastAsia="宋体" w:hAnsi="宋体" w:hint="eastAsia"/>
          <w:sz w:val="24"/>
          <w:szCs w:val="24"/>
        </w:rPr>
        <w:t>保证我院信息系统建设达到国家卫健委电子病历应用等级评审五级的标准要求。</w:t>
      </w:r>
    </w:p>
    <w:p w:rsidR="009945F8" w:rsidRDefault="00B508D1">
      <w:pPr>
        <w:spacing w:line="360" w:lineRule="auto"/>
        <w:ind w:firstLine="480"/>
        <w:rPr>
          <w:rFonts w:ascii="宋体" w:eastAsia="宋体" w:hAnsi="宋体" w:cs="宋体"/>
          <w:b/>
          <w:sz w:val="24"/>
          <w:szCs w:val="24"/>
        </w:rPr>
      </w:pPr>
      <w:r>
        <w:rPr>
          <w:rFonts w:ascii="宋体" w:eastAsia="宋体" w:hAnsi="宋体" w:cs="宋体" w:hint="eastAsia"/>
          <w:b/>
          <w:sz w:val="24"/>
          <w:szCs w:val="24"/>
        </w:rPr>
        <w:t>（二）</w:t>
      </w:r>
      <w:r>
        <w:rPr>
          <w:rFonts w:ascii="宋体" w:eastAsia="宋体" w:hAnsi="宋体"/>
          <w:b/>
          <w:sz w:val="24"/>
          <w:szCs w:val="24"/>
        </w:rPr>
        <w:t>需执行的相关标准</w:t>
      </w:r>
    </w:p>
    <w:p w:rsidR="009945F8" w:rsidRDefault="00B508D1">
      <w:pPr>
        <w:spacing w:line="360" w:lineRule="auto"/>
        <w:ind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.1</w:t>
      </w:r>
      <w:r>
        <w:rPr>
          <w:rFonts w:ascii="宋体" w:eastAsia="宋体" w:hAnsi="宋体" w:hint="eastAsia"/>
          <w:sz w:val="24"/>
          <w:szCs w:val="24"/>
        </w:rPr>
        <w:t>、</w:t>
      </w:r>
      <w:r>
        <w:rPr>
          <w:rFonts w:ascii="宋体" w:eastAsia="宋体" w:hAnsi="宋体"/>
          <w:sz w:val="24"/>
          <w:szCs w:val="24"/>
        </w:rPr>
        <w:t>国家相关文件和要求</w:t>
      </w:r>
      <w:r>
        <w:rPr>
          <w:rFonts w:ascii="宋体" w:eastAsia="宋体" w:hAnsi="宋体" w:hint="eastAsia"/>
          <w:sz w:val="24"/>
          <w:szCs w:val="24"/>
        </w:rPr>
        <w:t>：</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w:t>
      </w:r>
      <w:r>
        <w:rPr>
          <w:rFonts w:ascii="宋体" w:eastAsia="宋体" w:hAnsi="宋体"/>
          <w:sz w:val="24"/>
          <w:szCs w:val="24"/>
        </w:rPr>
        <w:t>《国务院办公厅关于促进和规范健康医疗大</w:t>
      </w:r>
      <w:r>
        <w:rPr>
          <w:rFonts w:ascii="宋体" w:eastAsia="宋体" w:hAnsi="宋体"/>
          <w:sz w:val="24"/>
          <w:szCs w:val="24"/>
        </w:rPr>
        <w:t>数据应用发展的指导意见》（国办发〔</w:t>
      </w:r>
      <w:r>
        <w:rPr>
          <w:rFonts w:ascii="宋体" w:eastAsia="宋体" w:hAnsi="宋体"/>
          <w:sz w:val="24"/>
          <w:szCs w:val="24"/>
        </w:rPr>
        <w:t>2016</w:t>
      </w:r>
      <w:r>
        <w:rPr>
          <w:rFonts w:ascii="宋体" w:eastAsia="宋体" w:hAnsi="宋体"/>
          <w:sz w:val="24"/>
          <w:szCs w:val="24"/>
        </w:rPr>
        <w:t>〕</w:t>
      </w:r>
      <w:r>
        <w:rPr>
          <w:rFonts w:ascii="宋体" w:eastAsia="宋体" w:hAnsi="宋体"/>
          <w:sz w:val="24"/>
          <w:szCs w:val="24"/>
        </w:rPr>
        <w:t>47</w:t>
      </w:r>
      <w:r>
        <w:rPr>
          <w:rFonts w:ascii="宋体" w:eastAsia="宋体" w:hAnsi="宋体"/>
          <w:sz w:val="24"/>
          <w:szCs w:val="24"/>
        </w:rPr>
        <w:t>号）；</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w:t>
      </w:r>
      <w:r>
        <w:rPr>
          <w:rFonts w:ascii="宋体" w:eastAsia="宋体" w:hAnsi="宋体"/>
          <w:sz w:val="24"/>
          <w:szCs w:val="24"/>
        </w:rPr>
        <w:t>《医院信息平台应用功能指引》（国卫办规划函〔</w:t>
      </w:r>
      <w:r>
        <w:rPr>
          <w:rFonts w:ascii="宋体" w:eastAsia="宋体" w:hAnsi="宋体"/>
          <w:sz w:val="24"/>
          <w:szCs w:val="24"/>
        </w:rPr>
        <w:t>2016</w:t>
      </w:r>
      <w:r>
        <w:rPr>
          <w:rFonts w:ascii="宋体" w:eastAsia="宋体" w:hAnsi="宋体"/>
          <w:sz w:val="24"/>
          <w:szCs w:val="24"/>
        </w:rPr>
        <w:t>〕</w:t>
      </w:r>
      <w:r>
        <w:rPr>
          <w:rFonts w:ascii="宋体" w:eastAsia="宋体" w:hAnsi="宋体"/>
          <w:sz w:val="24"/>
          <w:szCs w:val="24"/>
        </w:rPr>
        <w:t>1110</w:t>
      </w:r>
      <w:r>
        <w:rPr>
          <w:rFonts w:ascii="宋体" w:eastAsia="宋体" w:hAnsi="宋体"/>
          <w:sz w:val="24"/>
          <w:szCs w:val="24"/>
        </w:rPr>
        <w:t>号）；</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w:t>
      </w:r>
      <w:r>
        <w:rPr>
          <w:rFonts w:ascii="宋体" w:eastAsia="宋体" w:hAnsi="宋体"/>
          <w:sz w:val="24"/>
          <w:szCs w:val="24"/>
        </w:rPr>
        <w:t>《</w:t>
      </w:r>
      <w:r>
        <w:rPr>
          <w:rFonts w:ascii="宋体" w:eastAsia="宋体" w:hAnsi="宋体"/>
          <w:sz w:val="24"/>
          <w:szCs w:val="24"/>
        </w:rPr>
        <w:t>“</w:t>
      </w:r>
      <w:r>
        <w:rPr>
          <w:rFonts w:ascii="宋体" w:eastAsia="宋体" w:hAnsi="宋体"/>
          <w:sz w:val="24"/>
          <w:szCs w:val="24"/>
        </w:rPr>
        <w:t>健康中国</w:t>
      </w:r>
      <w:r>
        <w:rPr>
          <w:rFonts w:ascii="宋体" w:eastAsia="宋体" w:hAnsi="宋体"/>
          <w:sz w:val="24"/>
          <w:szCs w:val="24"/>
        </w:rPr>
        <w:t>2030”</w:t>
      </w:r>
      <w:r>
        <w:rPr>
          <w:rFonts w:ascii="宋体" w:eastAsia="宋体" w:hAnsi="宋体"/>
          <w:sz w:val="24"/>
          <w:szCs w:val="24"/>
        </w:rPr>
        <w:t>规划纲要》；</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w:t>
      </w:r>
      <w:r>
        <w:rPr>
          <w:rFonts w:ascii="宋体" w:eastAsia="宋体" w:hAnsi="宋体"/>
          <w:sz w:val="24"/>
          <w:szCs w:val="24"/>
        </w:rPr>
        <w:t>《医院信息化建设应用技术指引（</w:t>
      </w:r>
      <w:r>
        <w:rPr>
          <w:rFonts w:ascii="宋体" w:eastAsia="宋体" w:hAnsi="宋体"/>
          <w:sz w:val="24"/>
          <w:szCs w:val="24"/>
        </w:rPr>
        <w:t>2017</w:t>
      </w:r>
      <w:r>
        <w:rPr>
          <w:rFonts w:ascii="宋体" w:eastAsia="宋体" w:hAnsi="宋体"/>
          <w:sz w:val="24"/>
          <w:szCs w:val="24"/>
        </w:rPr>
        <w:t>年版）》（国卫办规划函〔</w:t>
      </w:r>
      <w:r>
        <w:rPr>
          <w:rFonts w:ascii="宋体" w:eastAsia="宋体" w:hAnsi="宋体"/>
          <w:sz w:val="24"/>
          <w:szCs w:val="24"/>
        </w:rPr>
        <w:t>2017</w:t>
      </w:r>
      <w:r>
        <w:rPr>
          <w:rFonts w:ascii="宋体" w:eastAsia="宋体" w:hAnsi="宋体"/>
          <w:sz w:val="24"/>
          <w:szCs w:val="24"/>
        </w:rPr>
        <w:t>〕</w:t>
      </w:r>
      <w:r>
        <w:rPr>
          <w:rFonts w:ascii="宋体" w:eastAsia="宋体" w:hAnsi="宋体"/>
          <w:sz w:val="24"/>
          <w:szCs w:val="24"/>
        </w:rPr>
        <w:t>1232</w:t>
      </w:r>
      <w:r>
        <w:rPr>
          <w:rFonts w:ascii="宋体" w:eastAsia="宋体" w:hAnsi="宋体"/>
          <w:sz w:val="24"/>
          <w:szCs w:val="24"/>
        </w:rPr>
        <w:t>号）；</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w:t>
      </w:r>
      <w:r>
        <w:rPr>
          <w:rFonts w:ascii="宋体" w:eastAsia="宋体" w:hAnsi="宋体"/>
          <w:sz w:val="24"/>
          <w:szCs w:val="24"/>
        </w:rPr>
        <w:t>《关于印发进一步改善医疗服务行动计划（</w:t>
      </w:r>
      <w:r>
        <w:rPr>
          <w:rFonts w:ascii="宋体" w:eastAsia="宋体" w:hAnsi="宋体"/>
          <w:sz w:val="24"/>
          <w:szCs w:val="24"/>
        </w:rPr>
        <w:t>2018—2020</w:t>
      </w:r>
      <w:r>
        <w:rPr>
          <w:rFonts w:ascii="宋体" w:eastAsia="宋体" w:hAnsi="宋体"/>
          <w:sz w:val="24"/>
          <w:szCs w:val="24"/>
        </w:rPr>
        <w:t>年）的通知》（国卫医发〔</w:t>
      </w:r>
      <w:r>
        <w:rPr>
          <w:rFonts w:ascii="宋体" w:eastAsia="宋体" w:hAnsi="宋体"/>
          <w:sz w:val="24"/>
          <w:szCs w:val="24"/>
        </w:rPr>
        <w:t>2017</w:t>
      </w:r>
      <w:r>
        <w:rPr>
          <w:rFonts w:ascii="宋体" w:eastAsia="宋体" w:hAnsi="宋体"/>
          <w:sz w:val="24"/>
          <w:szCs w:val="24"/>
        </w:rPr>
        <w:t>〕</w:t>
      </w:r>
      <w:r>
        <w:rPr>
          <w:rFonts w:ascii="宋体" w:eastAsia="宋体" w:hAnsi="宋体"/>
          <w:sz w:val="24"/>
          <w:szCs w:val="24"/>
        </w:rPr>
        <w:t>73</w:t>
      </w:r>
      <w:r>
        <w:rPr>
          <w:rFonts w:ascii="宋体" w:eastAsia="宋体" w:hAnsi="宋体"/>
          <w:sz w:val="24"/>
          <w:szCs w:val="24"/>
        </w:rPr>
        <w:t>号）；</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w:t>
      </w:r>
      <w:r>
        <w:rPr>
          <w:rFonts w:ascii="宋体" w:eastAsia="宋体" w:hAnsi="宋体"/>
          <w:sz w:val="24"/>
          <w:szCs w:val="24"/>
        </w:rPr>
        <w:t>《全国医院信息化建设标准与规范（试行）》（国卫办规划发〔</w:t>
      </w:r>
      <w:r>
        <w:rPr>
          <w:rFonts w:ascii="宋体" w:eastAsia="宋体" w:hAnsi="宋体"/>
          <w:sz w:val="24"/>
          <w:szCs w:val="24"/>
        </w:rPr>
        <w:t>2018</w:t>
      </w:r>
      <w:r>
        <w:rPr>
          <w:rFonts w:ascii="宋体" w:eastAsia="宋体" w:hAnsi="宋体"/>
          <w:sz w:val="24"/>
          <w:szCs w:val="24"/>
        </w:rPr>
        <w:t>〕</w:t>
      </w:r>
      <w:r>
        <w:rPr>
          <w:rFonts w:ascii="宋体" w:eastAsia="宋体" w:hAnsi="宋体"/>
          <w:sz w:val="24"/>
          <w:szCs w:val="24"/>
        </w:rPr>
        <w:t>4</w:t>
      </w:r>
      <w:r>
        <w:rPr>
          <w:rFonts w:ascii="宋体" w:eastAsia="宋体" w:hAnsi="宋体"/>
          <w:sz w:val="24"/>
          <w:szCs w:val="24"/>
        </w:rPr>
        <w:t>号）；</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w:t>
      </w:r>
      <w:r>
        <w:rPr>
          <w:rFonts w:ascii="宋体" w:eastAsia="宋体" w:hAnsi="宋体"/>
          <w:sz w:val="24"/>
          <w:szCs w:val="24"/>
        </w:rPr>
        <w:t>《关于促进</w:t>
      </w:r>
      <w:r>
        <w:rPr>
          <w:rFonts w:ascii="宋体" w:eastAsia="宋体" w:hAnsi="宋体"/>
          <w:sz w:val="24"/>
          <w:szCs w:val="24"/>
        </w:rPr>
        <w:t>“</w:t>
      </w:r>
      <w:r>
        <w:rPr>
          <w:rFonts w:ascii="宋体" w:eastAsia="宋体" w:hAnsi="宋体"/>
          <w:sz w:val="24"/>
          <w:szCs w:val="24"/>
        </w:rPr>
        <w:t>互联网</w:t>
      </w:r>
      <w:r>
        <w:rPr>
          <w:rFonts w:ascii="宋体" w:eastAsia="宋体" w:hAnsi="宋体"/>
          <w:sz w:val="24"/>
          <w:szCs w:val="24"/>
        </w:rPr>
        <w:t>+</w:t>
      </w:r>
      <w:r>
        <w:rPr>
          <w:rFonts w:ascii="宋体" w:eastAsia="宋体" w:hAnsi="宋体"/>
          <w:sz w:val="24"/>
          <w:szCs w:val="24"/>
        </w:rPr>
        <w:t>医疗健康</w:t>
      </w:r>
      <w:r>
        <w:rPr>
          <w:rFonts w:ascii="宋体" w:eastAsia="宋体" w:hAnsi="宋体"/>
          <w:sz w:val="24"/>
          <w:szCs w:val="24"/>
        </w:rPr>
        <w:t>”</w:t>
      </w:r>
      <w:r>
        <w:rPr>
          <w:rFonts w:ascii="宋体" w:eastAsia="宋体" w:hAnsi="宋体"/>
          <w:sz w:val="24"/>
          <w:szCs w:val="24"/>
        </w:rPr>
        <w:t>发展的意见》（国办发〔</w:t>
      </w:r>
      <w:r>
        <w:rPr>
          <w:rFonts w:ascii="宋体" w:eastAsia="宋体" w:hAnsi="宋体"/>
          <w:sz w:val="24"/>
          <w:szCs w:val="24"/>
        </w:rPr>
        <w:t>2018</w:t>
      </w:r>
      <w:r>
        <w:rPr>
          <w:rFonts w:ascii="宋体" w:eastAsia="宋体" w:hAnsi="宋体"/>
          <w:sz w:val="24"/>
          <w:szCs w:val="24"/>
        </w:rPr>
        <w:t>〕</w:t>
      </w:r>
      <w:r>
        <w:rPr>
          <w:rFonts w:ascii="宋体" w:eastAsia="宋体" w:hAnsi="宋体"/>
          <w:sz w:val="24"/>
          <w:szCs w:val="24"/>
        </w:rPr>
        <w:t>26</w:t>
      </w:r>
      <w:r>
        <w:rPr>
          <w:rFonts w:ascii="宋体" w:eastAsia="宋体" w:hAnsi="宋体"/>
          <w:sz w:val="24"/>
          <w:szCs w:val="24"/>
        </w:rPr>
        <w:t>号）；</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w:t>
      </w:r>
      <w:r>
        <w:rPr>
          <w:rFonts w:ascii="宋体" w:eastAsia="宋体" w:hAnsi="宋体"/>
          <w:sz w:val="24"/>
          <w:szCs w:val="24"/>
        </w:rPr>
        <w:t>《关于深入开展</w:t>
      </w:r>
      <w:r>
        <w:rPr>
          <w:rFonts w:ascii="宋体" w:eastAsia="宋体" w:hAnsi="宋体"/>
          <w:sz w:val="24"/>
          <w:szCs w:val="24"/>
        </w:rPr>
        <w:t>“</w:t>
      </w:r>
      <w:r>
        <w:rPr>
          <w:rFonts w:ascii="宋体" w:eastAsia="宋体" w:hAnsi="宋体"/>
          <w:sz w:val="24"/>
          <w:szCs w:val="24"/>
        </w:rPr>
        <w:t>互联网</w:t>
      </w:r>
      <w:r>
        <w:rPr>
          <w:rFonts w:ascii="宋体" w:eastAsia="宋体" w:hAnsi="宋体"/>
          <w:sz w:val="24"/>
          <w:szCs w:val="24"/>
        </w:rPr>
        <w:t>+</w:t>
      </w:r>
      <w:r>
        <w:rPr>
          <w:rFonts w:ascii="宋体" w:eastAsia="宋体" w:hAnsi="宋体"/>
          <w:sz w:val="24"/>
          <w:szCs w:val="24"/>
        </w:rPr>
        <w:t>医疗健康</w:t>
      </w:r>
      <w:r>
        <w:rPr>
          <w:rFonts w:ascii="宋体" w:eastAsia="宋体" w:hAnsi="宋体"/>
          <w:sz w:val="24"/>
          <w:szCs w:val="24"/>
        </w:rPr>
        <w:t>”</w:t>
      </w:r>
      <w:r>
        <w:rPr>
          <w:rFonts w:ascii="宋体" w:eastAsia="宋体" w:hAnsi="宋体"/>
          <w:sz w:val="24"/>
          <w:szCs w:val="24"/>
        </w:rPr>
        <w:t>便民惠民活动的通知》（国卫规划发</w:t>
      </w:r>
      <w:r>
        <w:rPr>
          <w:rFonts w:ascii="宋体" w:eastAsia="宋体" w:hAnsi="宋体"/>
          <w:sz w:val="24"/>
          <w:szCs w:val="24"/>
        </w:rPr>
        <w:lastRenderedPageBreak/>
        <w:t>〔</w:t>
      </w:r>
      <w:r>
        <w:rPr>
          <w:rFonts w:ascii="宋体" w:eastAsia="宋体" w:hAnsi="宋体"/>
          <w:sz w:val="24"/>
          <w:szCs w:val="24"/>
        </w:rPr>
        <w:t>2018</w:t>
      </w:r>
      <w:r>
        <w:rPr>
          <w:rFonts w:ascii="宋体" w:eastAsia="宋体" w:hAnsi="宋体"/>
          <w:sz w:val="24"/>
          <w:szCs w:val="24"/>
        </w:rPr>
        <w:t>〕</w:t>
      </w:r>
      <w:r>
        <w:rPr>
          <w:rFonts w:ascii="宋体" w:eastAsia="宋体" w:hAnsi="宋体"/>
          <w:sz w:val="24"/>
          <w:szCs w:val="24"/>
        </w:rPr>
        <w:t>22</w:t>
      </w:r>
      <w:r>
        <w:rPr>
          <w:rFonts w:ascii="宋体" w:eastAsia="宋体" w:hAnsi="宋体"/>
          <w:sz w:val="24"/>
          <w:szCs w:val="24"/>
        </w:rPr>
        <w:t>号）；</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w:t>
      </w:r>
      <w:r>
        <w:rPr>
          <w:rFonts w:ascii="宋体" w:eastAsia="宋体" w:hAnsi="宋体"/>
          <w:sz w:val="24"/>
          <w:szCs w:val="24"/>
        </w:rPr>
        <w:t>《国家健康医疗大数据标准、安全和服务管理办法（试行）》（国卫规划发〔</w:t>
      </w:r>
      <w:r>
        <w:rPr>
          <w:rFonts w:ascii="宋体" w:eastAsia="宋体" w:hAnsi="宋体"/>
          <w:sz w:val="24"/>
          <w:szCs w:val="24"/>
        </w:rPr>
        <w:t>2018</w:t>
      </w:r>
      <w:r>
        <w:rPr>
          <w:rFonts w:ascii="宋体" w:eastAsia="宋体" w:hAnsi="宋体"/>
          <w:sz w:val="24"/>
          <w:szCs w:val="24"/>
        </w:rPr>
        <w:t>〕</w:t>
      </w:r>
      <w:r>
        <w:rPr>
          <w:rFonts w:ascii="宋体" w:eastAsia="宋体" w:hAnsi="宋体"/>
          <w:sz w:val="24"/>
          <w:szCs w:val="24"/>
        </w:rPr>
        <w:t>23</w:t>
      </w:r>
      <w:r>
        <w:rPr>
          <w:rFonts w:ascii="宋体" w:eastAsia="宋体" w:hAnsi="宋体"/>
          <w:sz w:val="24"/>
          <w:szCs w:val="24"/>
        </w:rPr>
        <w:t>号）；</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w:t>
      </w:r>
      <w:r>
        <w:rPr>
          <w:rFonts w:ascii="宋体" w:eastAsia="宋体" w:hAnsi="宋体"/>
          <w:sz w:val="24"/>
          <w:szCs w:val="24"/>
        </w:rPr>
        <w:t>《关于进一步推进以电子病历为核心的医疗机构信息化建设工作的通知》（国卫办医发〔</w:t>
      </w:r>
      <w:r>
        <w:rPr>
          <w:rFonts w:ascii="宋体" w:eastAsia="宋体" w:hAnsi="宋体"/>
          <w:sz w:val="24"/>
          <w:szCs w:val="24"/>
        </w:rPr>
        <w:t>2018</w:t>
      </w:r>
      <w:r>
        <w:rPr>
          <w:rFonts w:ascii="宋体" w:eastAsia="宋体" w:hAnsi="宋体"/>
          <w:sz w:val="24"/>
          <w:szCs w:val="24"/>
        </w:rPr>
        <w:t>〕</w:t>
      </w:r>
      <w:r>
        <w:rPr>
          <w:rFonts w:ascii="宋体" w:eastAsia="宋体" w:hAnsi="宋体"/>
          <w:sz w:val="24"/>
          <w:szCs w:val="24"/>
        </w:rPr>
        <w:t>20</w:t>
      </w:r>
      <w:r>
        <w:rPr>
          <w:rFonts w:ascii="宋体" w:eastAsia="宋体" w:hAnsi="宋体"/>
          <w:sz w:val="24"/>
          <w:szCs w:val="24"/>
        </w:rPr>
        <w:t>号）；</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w:t>
      </w:r>
      <w:r>
        <w:rPr>
          <w:rFonts w:ascii="宋体" w:eastAsia="宋体" w:hAnsi="宋体"/>
          <w:sz w:val="24"/>
          <w:szCs w:val="24"/>
        </w:rPr>
        <w:t>《关于印发电子病历系统应用水平分级评价管理办法（试行）及评价标准（试行）的通知》（国卫办医函〔</w:t>
      </w:r>
      <w:r>
        <w:rPr>
          <w:rFonts w:ascii="宋体" w:eastAsia="宋体" w:hAnsi="宋体"/>
          <w:sz w:val="24"/>
          <w:szCs w:val="24"/>
        </w:rPr>
        <w:t>2018</w:t>
      </w:r>
      <w:r>
        <w:rPr>
          <w:rFonts w:ascii="宋体" w:eastAsia="宋体" w:hAnsi="宋体"/>
          <w:sz w:val="24"/>
          <w:szCs w:val="24"/>
        </w:rPr>
        <w:t>〕</w:t>
      </w:r>
      <w:r>
        <w:rPr>
          <w:rFonts w:ascii="宋体" w:eastAsia="宋体" w:hAnsi="宋体"/>
          <w:sz w:val="24"/>
          <w:szCs w:val="24"/>
        </w:rPr>
        <w:t>1079</w:t>
      </w:r>
      <w:r>
        <w:rPr>
          <w:rFonts w:ascii="宋体" w:eastAsia="宋体" w:hAnsi="宋体"/>
          <w:sz w:val="24"/>
          <w:szCs w:val="24"/>
        </w:rPr>
        <w:t>号）；</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w:t>
      </w:r>
      <w:r>
        <w:rPr>
          <w:rFonts w:ascii="宋体" w:eastAsia="宋体" w:hAnsi="宋体"/>
          <w:sz w:val="24"/>
          <w:szCs w:val="24"/>
        </w:rPr>
        <w:t>《医院智慧服务分级评估标准体系（试行）》（国卫办医函〔</w:t>
      </w:r>
      <w:r>
        <w:rPr>
          <w:rFonts w:ascii="宋体" w:eastAsia="宋体" w:hAnsi="宋体"/>
          <w:sz w:val="24"/>
          <w:szCs w:val="24"/>
        </w:rPr>
        <w:t>2019</w:t>
      </w:r>
      <w:r>
        <w:rPr>
          <w:rFonts w:ascii="宋体" w:eastAsia="宋体" w:hAnsi="宋体"/>
          <w:sz w:val="24"/>
          <w:szCs w:val="24"/>
        </w:rPr>
        <w:t>〕</w:t>
      </w:r>
      <w:r>
        <w:rPr>
          <w:rFonts w:ascii="宋体" w:eastAsia="宋体" w:hAnsi="宋体"/>
          <w:sz w:val="24"/>
          <w:szCs w:val="24"/>
        </w:rPr>
        <w:t>236</w:t>
      </w:r>
      <w:r>
        <w:rPr>
          <w:rFonts w:ascii="宋体" w:eastAsia="宋体" w:hAnsi="宋体"/>
          <w:sz w:val="24"/>
          <w:szCs w:val="24"/>
        </w:rPr>
        <w:t>号）；</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w:t>
      </w:r>
      <w:r>
        <w:rPr>
          <w:rFonts w:ascii="宋体" w:eastAsia="宋体" w:hAnsi="宋体"/>
          <w:sz w:val="24"/>
          <w:szCs w:val="24"/>
        </w:rPr>
        <w:t>《国家卫生健康委办公</w:t>
      </w:r>
      <w:r>
        <w:rPr>
          <w:rFonts w:ascii="宋体" w:eastAsia="宋体" w:hAnsi="宋体"/>
          <w:sz w:val="24"/>
          <w:szCs w:val="24"/>
        </w:rPr>
        <w:t>厅关于在疫情防控中做好互联网诊疗咨询服务工作的通知》（国卫办医函〔</w:t>
      </w:r>
      <w:r>
        <w:rPr>
          <w:rFonts w:ascii="宋体" w:eastAsia="宋体" w:hAnsi="宋体"/>
          <w:sz w:val="24"/>
          <w:szCs w:val="24"/>
        </w:rPr>
        <w:t>2020</w:t>
      </w:r>
      <w:r>
        <w:rPr>
          <w:rFonts w:ascii="宋体" w:eastAsia="宋体" w:hAnsi="宋体"/>
          <w:sz w:val="24"/>
          <w:szCs w:val="24"/>
        </w:rPr>
        <w:t>〕</w:t>
      </w:r>
      <w:r>
        <w:rPr>
          <w:rFonts w:ascii="宋体" w:eastAsia="宋体" w:hAnsi="宋体"/>
          <w:sz w:val="24"/>
          <w:szCs w:val="24"/>
        </w:rPr>
        <w:t>112</w:t>
      </w:r>
      <w:r>
        <w:rPr>
          <w:rFonts w:ascii="宋体" w:eastAsia="宋体" w:hAnsi="宋体"/>
          <w:sz w:val="24"/>
          <w:szCs w:val="24"/>
        </w:rPr>
        <w:t>号）；</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w:t>
      </w:r>
      <w:r>
        <w:rPr>
          <w:rFonts w:ascii="宋体" w:eastAsia="宋体" w:hAnsi="宋体"/>
          <w:sz w:val="24"/>
          <w:szCs w:val="24"/>
        </w:rPr>
        <w:t>《关于进一步完善预约诊疗制度加强智慧医院建设的通知》（国卫办医函〔</w:t>
      </w:r>
      <w:r>
        <w:rPr>
          <w:rFonts w:ascii="宋体" w:eastAsia="宋体" w:hAnsi="宋体"/>
          <w:sz w:val="24"/>
          <w:szCs w:val="24"/>
        </w:rPr>
        <w:t>2020</w:t>
      </w:r>
      <w:r>
        <w:rPr>
          <w:rFonts w:ascii="宋体" w:eastAsia="宋体" w:hAnsi="宋体"/>
          <w:sz w:val="24"/>
          <w:szCs w:val="24"/>
        </w:rPr>
        <w:t>〕</w:t>
      </w:r>
      <w:r>
        <w:rPr>
          <w:rFonts w:ascii="宋体" w:eastAsia="宋体" w:hAnsi="宋体"/>
          <w:sz w:val="24"/>
          <w:szCs w:val="24"/>
        </w:rPr>
        <w:t>405</w:t>
      </w:r>
      <w:r>
        <w:rPr>
          <w:rFonts w:ascii="宋体" w:eastAsia="宋体" w:hAnsi="宋体"/>
          <w:sz w:val="24"/>
          <w:szCs w:val="24"/>
        </w:rPr>
        <w:t>号）。</w:t>
      </w:r>
    </w:p>
    <w:p w:rsidR="009945F8" w:rsidRDefault="00B508D1">
      <w:pPr>
        <w:spacing w:line="360" w:lineRule="auto"/>
        <w:ind w:firstLineChars="300" w:firstLine="72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.2</w:t>
      </w:r>
      <w:r>
        <w:rPr>
          <w:rFonts w:ascii="宋体" w:eastAsia="宋体" w:hAnsi="宋体" w:hint="eastAsia"/>
          <w:sz w:val="24"/>
          <w:szCs w:val="24"/>
        </w:rPr>
        <w:t>、</w:t>
      </w:r>
      <w:r>
        <w:rPr>
          <w:rFonts w:ascii="宋体" w:eastAsia="宋体" w:hAnsi="宋体"/>
          <w:sz w:val="24"/>
          <w:szCs w:val="24"/>
        </w:rPr>
        <w:t>行业相关标准</w:t>
      </w:r>
      <w:r>
        <w:rPr>
          <w:rFonts w:ascii="宋体" w:eastAsia="宋体" w:hAnsi="宋体" w:hint="eastAsia"/>
          <w:sz w:val="24"/>
          <w:szCs w:val="24"/>
        </w:rPr>
        <w:t>：</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w:t>
      </w:r>
      <w:r>
        <w:rPr>
          <w:rFonts w:ascii="宋体" w:eastAsia="宋体" w:hAnsi="宋体"/>
          <w:sz w:val="24"/>
          <w:szCs w:val="24"/>
        </w:rPr>
        <w:t>《卫生部医院信息系统</w:t>
      </w:r>
      <w:r>
        <w:rPr>
          <w:rFonts w:ascii="宋体" w:eastAsia="宋体" w:hAnsi="宋体"/>
          <w:sz w:val="24"/>
          <w:szCs w:val="24"/>
        </w:rPr>
        <w:t>(HIS)</w:t>
      </w:r>
      <w:r>
        <w:rPr>
          <w:rFonts w:ascii="宋体" w:eastAsia="宋体" w:hAnsi="宋体"/>
          <w:sz w:val="24"/>
          <w:szCs w:val="24"/>
        </w:rPr>
        <w:t>基本功能规范》；</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w:t>
      </w:r>
      <w:r>
        <w:rPr>
          <w:rFonts w:ascii="宋体" w:eastAsia="宋体" w:hAnsi="宋体"/>
          <w:sz w:val="24"/>
          <w:szCs w:val="24"/>
        </w:rPr>
        <w:t>《电子病历基本架构与数据标准（试行）》；</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w:t>
      </w:r>
      <w:r>
        <w:rPr>
          <w:rFonts w:ascii="宋体" w:eastAsia="宋体" w:hAnsi="宋体"/>
          <w:sz w:val="24"/>
          <w:szCs w:val="24"/>
        </w:rPr>
        <w:t>《基于电子病历的医院信息平台建设技术解决方案》；</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WS 445.1-2014</w:t>
      </w:r>
      <w:r>
        <w:rPr>
          <w:rFonts w:ascii="宋体" w:eastAsia="宋体" w:hAnsi="宋体"/>
          <w:sz w:val="24"/>
          <w:szCs w:val="24"/>
        </w:rPr>
        <w:t>《电子病历基本数据集（所有部分）》；</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WS/T447-2014</w:t>
      </w:r>
      <w:r>
        <w:rPr>
          <w:rFonts w:ascii="宋体" w:eastAsia="宋体" w:hAnsi="宋体"/>
          <w:sz w:val="24"/>
          <w:szCs w:val="24"/>
        </w:rPr>
        <w:t>《基于电子病历的医院信息平台技术规范》；</w:t>
      </w:r>
    </w:p>
    <w:p w:rsidR="009945F8" w:rsidRDefault="00B508D1">
      <w:pPr>
        <w:spacing w:line="360" w:lineRule="auto"/>
        <w:ind w:firstLine="480"/>
        <w:rPr>
          <w:rFonts w:ascii="宋体" w:eastAsia="宋体" w:hAnsi="宋体"/>
          <w:sz w:val="24"/>
          <w:szCs w:val="24"/>
        </w:rPr>
      </w:pPr>
      <w:r>
        <w:rPr>
          <w:rFonts w:ascii="宋体" w:eastAsia="宋体" w:hAnsi="宋体"/>
          <w:sz w:val="24"/>
          <w:szCs w:val="24"/>
        </w:rPr>
        <w:t></w:t>
      </w:r>
      <w:r>
        <w:rPr>
          <w:rFonts w:ascii="宋体" w:eastAsia="宋体" w:hAnsi="宋体"/>
          <w:sz w:val="24"/>
          <w:szCs w:val="24"/>
        </w:rPr>
        <w:t>《医院信息平台基本交互规范》；</w:t>
      </w:r>
    </w:p>
    <w:p w:rsidR="009945F8" w:rsidRDefault="00B508D1">
      <w:pPr>
        <w:spacing w:line="360" w:lineRule="auto"/>
        <w:ind w:firstLineChars="300" w:firstLine="720"/>
        <w:rPr>
          <w:rFonts w:ascii="宋体" w:eastAsia="宋体" w:hAnsi="宋体"/>
          <w:sz w:val="24"/>
          <w:szCs w:val="24"/>
        </w:rPr>
      </w:pPr>
      <w:r>
        <w:rPr>
          <w:rFonts w:ascii="宋体" w:eastAsia="宋体" w:hAnsi="宋体"/>
          <w:sz w:val="24"/>
          <w:szCs w:val="24"/>
        </w:rPr>
        <w:t>《电子病历共享文档规范》。</w:t>
      </w:r>
    </w:p>
    <w:p w:rsidR="009945F8" w:rsidRDefault="00B508D1">
      <w:pPr>
        <w:spacing w:line="360" w:lineRule="auto"/>
        <w:ind w:firstLineChars="300" w:firstLine="723"/>
        <w:rPr>
          <w:rFonts w:ascii="宋体" w:eastAsia="宋体" w:hAnsi="宋体"/>
          <w:b/>
          <w:sz w:val="24"/>
          <w:szCs w:val="24"/>
        </w:rPr>
      </w:pPr>
      <w:r>
        <w:rPr>
          <w:rFonts w:ascii="宋体" w:eastAsia="宋体" w:hAnsi="宋体" w:hint="eastAsia"/>
          <w:b/>
          <w:sz w:val="24"/>
          <w:szCs w:val="24"/>
        </w:rPr>
        <w:t>（三）技术要求</w:t>
      </w:r>
    </w:p>
    <w:p w:rsidR="009945F8" w:rsidRDefault="00B508D1">
      <w:pPr>
        <w:spacing w:line="360" w:lineRule="auto"/>
        <w:ind w:firstLineChars="300" w:firstLine="720"/>
        <w:rPr>
          <w:rFonts w:ascii="宋体" w:eastAsia="宋体" w:hAnsi="宋体"/>
          <w:sz w:val="24"/>
          <w:szCs w:val="24"/>
        </w:rPr>
      </w:pPr>
      <w:r>
        <w:rPr>
          <w:rFonts w:ascii="宋体" w:eastAsia="宋体" w:hAnsi="宋体"/>
          <w:sz w:val="24"/>
          <w:szCs w:val="24"/>
        </w:rPr>
        <w:t>1</w:t>
      </w:r>
      <w:r>
        <w:rPr>
          <w:rFonts w:ascii="宋体" w:eastAsia="宋体" w:hAnsi="宋体"/>
          <w:sz w:val="24"/>
          <w:szCs w:val="24"/>
        </w:rPr>
        <w:t>、在服务期内，要根据医疗卫生体制改革政策的变化适时调整系统以满足医院实际需求。</w:t>
      </w:r>
    </w:p>
    <w:p w:rsidR="009945F8" w:rsidRDefault="00B508D1">
      <w:pPr>
        <w:spacing w:line="360" w:lineRule="auto"/>
        <w:ind w:firstLineChars="300" w:firstLine="720"/>
        <w:rPr>
          <w:rFonts w:ascii="宋体" w:eastAsia="宋体" w:hAnsi="宋体"/>
          <w:sz w:val="24"/>
          <w:szCs w:val="24"/>
        </w:rPr>
      </w:pPr>
      <w:r>
        <w:rPr>
          <w:rFonts w:ascii="宋体" w:eastAsia="宋体" w:hAnsi="宋体"/>
          <w:sz w:val="24"/>
          <w:szCs w:val="24"/>
        </w:rPr>
        <w:t>2</w:t>
      </w:r>
      <w:r>
        <w:rPr>
          <w:rFonts w:ascii="宋体" w:eastAsia="宋体" w:hAnsi="宋体"/>
          <w:sz w:val="24"/>
          <w:szCs w:val="24"/>
        </w:rPr>
        <w:t>、所有模块查询报表打印排版整齐，纸张设置合理，支持按列排序，均可导出到</w:t>
      </w:r>
      <w:r>
        <w:rPr>
          <w:rFonts w:ascii="宋体" w:eastAsia="宋体" w:hAnsi="宋体"/>
          <w:sz w:val="24"/>
          <w:szCs w:val="24"/>
        </w:rPr>
        <w:t>EXCEL</w:t>
      </w:r>
      <w:r>
        <w:rPr>
          <w:rFonts w:ascii="宋体" w:eastAsia="宋体" w:hAnsi="宋体"/>
          <w:sz w:val="24"/>
          <w:szCs w:val="24"/>
        </w:rPr>
        <w:t>。</w:t>
      </w:r>
    </w:p>
    <w:p w:rsidR="009945F8" w:rsidRDefault="00B508D1">
      <w:pPr>
        <w:spacing w:line="360" w:lineRule="auto"/>
        <w:ind w:firstLineChars="300" w:firstLine="720"/>
        <w:rPr>
          <w:rFonts w:ascii="宋体" w:eastAsia="宋体" w:hAnsi="宋体"/>
          <w:sz w:val="24"/>
          <w:szCs w:val="24"/>
        </w:rPr>
      </w:pPr>
      <w:r>
        <w:rPr>
          <w:rFonts w:ascii="宋体" w:eastAsia="宋体" w:hAnsi="宋体"/>
          <w:sz w:val="24"/>
          <w:szCs w:val="24"/>
        </w:rPr>
        <w:t>3</w:t>
      </w:r>
      <w:r>
        <w:rPr>
          <w:rFonts w:ascii="宋体" w:eastAsia="宋体" w:hAnsi="宋体"/>
          <w:sz w:val="24"/>
          <w:szCs w:val="24"/>
        </w:rPr>
        <w:t>、技术结构：支持局域网内部运行，支持先进的软件体系结构。</w:t>
      </w:r>
    </w:p>
    <w:p w:rsidR="009945F8" w:rsidRDefault="00B508D1">
      <w:pPr>
        <w:spacing w:line="360" w:lineRule="auto"/>
        <w:ind w:firstLineChars="300" w:firstLine="720"/>
        <w:rPr>
          <w:rFonts w:ascii="宋体" w:eastAsia="宋体" w:hAnsi="宋体"/>
          <w:sz w:val="24"/>
          <w:szCs w:val="24"/>
        </w:rPr>
      </w:pPr>
      <w:r>
        <w:rPr>
          <w:rFonts w:ascii="宋体" w:eastAsia="宋体" w:hAnsi="宋体"/>
          <w:sz w:val="24"/>
          <w:szCs w:val="24"/>
        </w:rPr>
        <w:t>4</w:t>
      </w:r>
      <w:r>
        <w:rPr>
          <w:rFonts w:ascii="宋体" w:eastAsia="宋体" w:hAnsi="宋体"/>
          <w:sz w:val="24"/>
          <w:szCs w:val="24"/>
        </w:rPr>
        <w:t>、服务器操作系统：支持</w:t>
      </w:r>
      <w:r>
        <w:rPr>
          <w:rFonts w:ascii="宋体" w:eastAsia="宋体" w:hAnsi="宋体"/>
          <w:sz w:val="24"/>
          <w:szCs w:val="24"/>
        </w:rPr>
        <w:t>WINDOWS SERVER 2016</w:t>
      </w:r>
      <w:r>
        <w:rPr>
          <w:rFonts w:ascii="宋体" w:eastAsia="宋体" w:hAnsi="宋体"/>
          <w:sz w:val="24"/>
          <w:szCs w:val="24"/>
        </w:rPr>
        <w:t>及以上版本或</w:t>
      </w:r>
      <w:r>
        <w:rPr>
          <w:rFonts w:ascii="宋体" w:eastAsia="宋体" w:hAnsi="宋体"/>
          <w:sz w:val="24"/>
          <w:szCs w:val="24"/>
        </w:rPr>
        <w:t>UNIX/LINUX</w:t>
      </w:r>
      <w:r>
        <w:rPr>
          <w:rFonts w:ascii="宋体" w:eastAsia="宋体" w:hAnsi="宋体"/>
          <w:sz w:val="24"/>
          <w:szCs w:val="24"/>
        </w:rPr>
        <w:t>。</w:t>
      </w:r>
    </w:p>
    <w:p w:rsidR="009945F8" w:rsidRDefault="00B508D1">
      <w:pPr>
        <w:spacing w:line="360" w:lineRule="auto"/>
        <w:ind w:firstLineChars="300" w:firstLine="720"/>
        <w:rPr>
          <w:rFonts w:ascii="宋体" w:eastAsia="宋体" w:hAnsi="宋体"/>
          <w:sz w:val="24"/>
          <w:szCs w:val="24"/>
        </w:rPr>
      </w:pPr>
      <w:r>
        <w:rPr>
          <w:rFonts w:ascii="宋体" w:eastAsia="宋体" w:hAnsi="宋体"/>
          <w:sz w:val="24"/>
          <w:szCs w:val="24"/>
        </w:rPr>
        <w:t>5</w:t>
      </w:r>
      <w:r>
        <w:rPr>
          <w:rFonts w:ascii="宋体" w:eastAsia="宋体" w:hAnsi="宋体"/>
          <w:sz w:val="24"/>
          <w:szCs w:val="24"/>
        </w:rPr>
        <w:t>、数据库系统：支持</w:t>
      </w:r>
      <w:r>
        <w:rPr>
          <w:rFonts w:ascii="宋体" w:eastAsia="宋体" w:hAnsi="宋体"/>
          <w:sz w:val="24"/>
          <w:szCs w:val="24"/>
        </w:rPr>
        <w:t>SQL SERVER 2008</w:t>
      </w:r>
      <w:r>
        <w:rPr>
          <w:rFonts w:ascii="宋体" w:eastAsia="宋体" w:hAnsi="宋体"/>
          <w:sz w:val="24"/>
          <w:szCs w:val="24"/>
        </w:rPr>
        <w:t>或</w:t>
      </w:r>
      <w:r>
        <w:rPr>
          <w:rFonts w:ascii="宋体" w:eastAsia="宋体" w:hAnsi="宋体"/>
          <w:sz w:val="24"/>
          <w:szCs w:val="24"/>
        </w:rPr>
        <w:t>PostgreSQL</w:t>
      </w:r>
      <w:r>
        <w:rPr>
          <w:rFonts w:ascii="宋体" w:eastAsia="宋体" w:hAnsi="宋体"/>
          <w:sz w:val="24"/>
          <w:szCs w:val="24"/>
        </w:rPr>
        <w:t>或</w:t>
      </w:r>
      <w:r>
        <w:rPr>
          <w:rFonts w:ascii="宋体" w:eastAsia="宋体" w:hAnsi="宋体"/>
          <w:sz w:val="24"/>
          <w:szCs w:val="24"/>
        </w:rPr>
        <w:t xml:space="preserve">ORACLE </w:t>
      </w:r>
      <w:r>
        <w:rPr>
          <w:rFonts w:ascii="宋体" w:eastAsia="宋体" w:hAnsi="宋体"/>
          <w:sz w:val="24"/>
          <w:szCs w:val="24"/>
        </w:rPr>
        <w:t>10G</w:t>
      </w:r>
      <w:r>
        <w:rPr>
          <w:rFonts w:ascii="宋体" w:eastAsia="宋体" w:hAnsi="宋体"/>
          <w:sz w:val="24"/>
          <w:szCs w:val="24"/>
        </w:rPr>
        <w:t>及以上版本数据库。</w:t>
      </w:r>
    </w:p>
    <w:p w:rsidR="009945F8" w:rsidRDefault="00B508D1">
      <w:pPr>
        <w:spacing w:line="360" w:lineRule="auto"/>
        <w:ind w:firstLineChars="300" w:firstLine="720"/>
        <w:rPr>
          <w:rFonts w:ascii="宋体" w:eastAsia="宋体" w:hAnsi="宋体"/>
          <w:sz w:val="24"/>
          <w:szCs w:val="24"/>
        </w:rPr>
      </w:pPr>
      <w:r>
        <w:rPr>
          <w:rFonts w:ascii="宋体" w:eastAsia="宋体" w:hAnsi="宋体"/>
          <w:sz w:val="24"/>
          <w:szCs w:val="24"/>
        </w:rPr>
        <w:lastRenderedPageBreak/>
        <w:t>6</w:t>
      </w:r>
      <w:r>
        <w:rPr>
          <w:rFonts w:ascii="宋体" w:eastAsia="宋体" w:hAnsi="宋体"/>
          <w:sz w:val="24"/>
          <w:szCs w:val="24"/>
        </w:rPr>
        <w:t>、开发工具：支持面向对象的编程语言。</w:t>
      </w:r>
    </w:p>
    <w:p w:rsidR="009945F8" w:rsidRDefault="00B508D1">
      <w:pPr>
        <w:spacing w:line="360" w:lineRule="auto"/>
        <w:ind w:firstLineChars="300" w:firstLine="720"/>
        <w:rPr>
          <w:rFonts w:ascii="宋体" w:eastAsia="宋体" w:hAnsi="宋体"/>
          <w:sz w:val="24"/>
          <w:szCs w:val="24"/>
        </w:rPr>
      </w:pPr>
      <w:r>
        <w:rPr>
          <w:rFonts w:ascii="宋体" w:eastAsia="宋体" w:hAnsi="宋体"/>
          <w:sz w:val="24"/>
          <w:szCs w:val="24"/>
        </w:rPr>
        <w:t>7</w:t>
      </w:r>
      <w:r>
        <w:rPr>
          <w:rFonts w:ascii="宋体" w:eastAsia="宋体" w:hAnsi="宋体"/>
          <w:sz w:val="24"/>
          <w:szCs w:val="24"/>
        </w:rPr>
        <w:t>、按照先进性、易用性、安全性、稳定性、高响应速度、灵活性和可维护性、扩展性、标准化、合法性、数据完整性等软件设计开发原则进行系统建设。</w:t>
      </w:r>
    </w:p>
    <w:p w:rsidR="009945F8" w:rsidRDefault="00B508D1">
      <w:pPr>
        <w:spacing w:line="360" w:lineRule="auto"/>
        <w:ind w:firstLineChars="300" w:firstLine="720"/>
        <w:rPr>
          <w:rFonts w:ascii="宋体" w:eastAsia="宋体" w:hAnsi="宋体"/>
          <w:sz w:val="24"/>
          <w:szCs w:val="24"/>
        </w:rPr>
      </w:pPr>
      <w:r>
        <w:rPr>
          <w:rFonts w:ascii="宋体" w:eastAsia="宋体" w:hAnsi="宋体"/>
          <w:sz w:val="24"/>
          <w:szCs w:val="24"/>
        </w:rPr>
        <w:t>8</w:t>
      </w:r>
      <w:r>
        <w:rPr>
          <w:rFonts w:ascii="宋体" w:eastAsia="宋体" w:hAnsi="宋体"/>
          <w:sz w:val="24"/>
          <w:szCs w:val="24"/>
        </w:rPr>
        <w:t>、文档齐全。</w:t>
      </w:r>
    </w:p>
    <w:p w:rsidR="009945F8" w:rsidRDefault="00B508D1">
      <w:pPr>
        <w:spacing w:line="360" w:lineRule="auto"/>
        <w:ind w:firstLineChars="300" w:firstLine="720"/>
        <w:rPr>
          <w:rFonts w:ascii="宋体" w:eastAsia="宋体" w:hAnsi="宋体"/>
          <w:sz w:val="24"/>
          <w:szCs w:val="24"/>
        </w:rPr>
      </w:pPr>
      <w:r>
        <w:rPr>
          <w:rFonts w:ascii="宋体" w:eastAsia="宋体" w:hAnsi="宋体"/>
          <w:sz w:val="24"/>
          <w:szCs w:val="24"/>
        </w:rPr>
        <w:t>9</w:t>
      </w:r>
      <w:r>
        <w:rPr>
          <w:rFonts w:ascii="宋体" w:eastAsia="宋体" w:hAnsi="宋体"/>
          <w:sz w:val="24"/>
          <w:szCs w:val="24"/>
        </w:rPr>
        <w:t>、系统兼容。要求投标人本次所投软件系统之间</w:t>
      </w:r>
      <w:r>
        <w:rPr>
          <w:rFonts w:ascii="宋体" w:eastAsia="宋体" w:hAnsi="宋体" w:hint="eastAsia"/>
          <w:sz w:val="24"/>
          <w:szCs w:val="24"/>
        </w:rPr>
        <w:t>、本次所投内容与医院现有系统</w:t>
      </w:r>
      <w:r>
        <w:rPr>
          <w:rFonts w:ascii="宋体" w:eastAsia="宋体" w:hAnsi="宋体"/>
          <w:sz w:val="24"/>
          <w:szCs w:val="24"/>
        </w:rPr>
        <w:t>实现数据互联互通，信息共享，由此产生的对接费用由投标人自行承担。</w:t>
      </w:r>
    </w:p>
    <w:p w:rsidR="009945F8" w:rsidRDefault="009945F8">
      <w:pPr>
        <w:pStyle w:val="2"/>
      </w:pPr>
    </w:p>
    <w:p w:rsidR="009945F8" w:rsidRDefault="00B508D1">
      <w:pPr>
        <w:spacing w:line="360" w:lineRule="auto"/>
        <w:ind w:firstLineChars="300" w:firstLine="723"/>
        <w:rPr>
          <w:rFonts w:ascii="宋体" w:eastAsia="宋体" w:hAnsi="宋体"/>
          <w:b/>
          <w:sz w:val="24"/>
          <w:szCs w:val="24"/>
        </w:rPr>
      </w:pPr>
      <w:r>
        <w:rPr>
          <w:rFonts w:ascii="宋体" w:eastAsia="宋体" w:hAnsi="宋体" w:hint="eastAsia"/>
          <w:b/>
          <w:sz w:val="24"/>
          <w:szCs w:val="24"/>
        </w:rPr>
        <w:t>（四）售后服务要求与其他要求</w:t>
      </w:r>
    </w:p>
    <w:p w:rsidR="009945F8" w:rsidRDefault="00B508D1">
      <w:pPr>
        <w:spacing w:line="360" w:lineRule="auto"/>
        <w:ind w:firstLineChars="300" w:firstLine="720"/>
        <w:rPr>
          <w:rFonts w:ascii="宋体" w:eastAsia="宋体" w:hAnsi="宋体"/>
          <w:sz w:val="24"/>
          <w:szCs w:val="24"/>
        </w:rPr>
      </w:pPr>
      <w:r>
        <w:rPr>
          <w:rFonts w:ascii="宋体" w:eastAsia="宋体" w:hAnsi="宋体"/>
          <w:sz w:val="24"/>
          <w:szCs w:val="24"/>
        </w:rPr>
        <w:t>1)</w:t>
      </w:r>
      <w:r>
        <w:rPr>
          <w:rFonts w:ascii="宋体" w:eastAsia="宋体" w:hAnsi="宋体"/>
          <w:sz w:val="24"/>
          <w:szCs w:val="24"/>
        </w:rPr>
        <w:t>投标人应结合医院实际情况，拟定详细的系统实施计划，保证系统的平稳运行。合同签订后三日内由公司项目经理带领至少</w:t>
      </w:r>
      <w:r>
        <w:rPr>
          <w:rFonts w:ascii="宋体" w:eastAsia="宋体" w:hAnsi="宋体"/>
          <w:sz w:val="24"/>
          <w:szCs w:val="24"/>
        </w:rPr>
        <w:t>2</w:t>
      </w:r>
      <w:r>
        <w:rPr>
          <w:rFonts w:ascii="宋体" w:eastAsia="宋体" w:hAnsi="宋体"/>
          <w:sz w:val="24"/>
          <w:szCs w:val="24"/>
        </w:rPr>
        <w:t>名以上软</w:t>
      </w:r>
      <w:r>
        <w:rPr>
          <w:rFonts w:ascii="宋体" w:eastAsia="宋体" w:hAnsi="宋体"/>
          <w:sz w:val="24"/>
          <w:szCs w:val="24"/>
        </w:rPr>
        <w:t>件工程师进行客户化修改、测试、培训、试运行及上线计划，</w:t>
      </w:r>
      <w:r>
        <w:rPr>
          <w:rFonts w:ascii="宋体" w:eastAsia="宋体" w:hAnsi="宋体"/>
          <w:sz w:val="24"/>
          <w:szCs w:val="24"/>
        </w:rPr>
        <w:t>180</w:t>
      </w:r>
      <w:r>
        <w:rPr>
          <w:rFonts w:ascii="宋体" w:eastAsia="宋体" w:hAnsi="宋体" w:hint="eastAsia"/>
          <w:sz w:val="24"/>
          <w:szCs w:val="24"/>
        </w:rPr>
        <w:t>日内</w:t>
      </w:r>
      <w:r>
        <w:rPr>
          <w:rFonts w:ascii="宋体" w:eastAsia="宋体" w:hAnsi="宋体"/>
          <w:sz w:val="24"/>
          <w:szCs w:val="24"/>
        </w:rPr>
        <w:t>系统正式启用。</w:t>
      </w:r>
    </w:p>
    <w:p w:rsidR="009945F8" w:rsidRDefault="00B508D1">
      <w:pPr>
        <w:spacing w:line="360" w:lineRule="auto"/>
        <w:ind w:firstLineChars="300" w:firstLine="720"/>
        <w:rPr>
          <w:rFonts w:ascii="宋体" w:eastAsia="宋体" w:hAnsi="宋体"/>
          <w:sz w:val="24"/>
          <w:szCs w:val="24"/>
        </w:rPr>
      </w:pPr>
      <w:r>
        <w:rPr>
          <w:rFonts w:ascii="宋体" w:eastAsia="宋体" w:hAnsi="宋体"/>
          <w:sz w:val="24"/>
          <w:szCs w:val="24"/>
        </w:rPr>
        <w:t>2)</w:t>
      </w:r>
      <w:r>
        <w:rPr>
          <w:rFonts w:ascii="宋体" w:eastAsia="宋体" w:hAnsi="宋体"/>
          <w:sz w:val="24"/>
          <w:szCs w:val="24"/>
        </w:rPr>
        <w:t>中标人需提供</w:t>
      </w:r>
      <w:r>
        <w:rPr>
          <w:rFonts w:ascii="宋体" w:eastAsia="宋体" w:hAnsi="宋体"/>
          <w:sz w:val="24"/>
          <w:szCs w:val="24"/>
        </w:rPr>
        <w:t>7*24</w:t>
      </w:r>
      <w:r>
        <w:rPr>
          <w:rFonts w:ascii="宋体" w:eastAsia="宋体" w:hAnsi="宋体"/>
          <w:sz w:val="24"/>
          <w:szCs w:val="24"/>
        </w:rPr>
        <w:t>小时技术服务支持</w:t>
      </w:r>
      <w:r>
        <w:rPr>
          <w:rFonts w:ascii="宋体" w:eastAsia="宋体" w:hAnsi="宋体"/>
          <w:sz w:val="24"/>
          <w:szCs w:val="24"/>
        </w:rPr>
        <w:t>,</w:t>
      </w:r>
      <w:r>
        <w:rPr>
          <w:rFonts w:ascii="宋体" w:eastAsia="宋体" w:hAnsi="宋体"/>
          <w:sz w:val="24"/>
          <w:szCs w:val="24"/>
        </w:rPr>
        <w:t>包括但不限于提供远程支援、电话咨询和现场技术处理等服务</w:t>
      </w:r>
      <w:r>
        <w:rPr>
          <w:rFonts w:ascii="宋体" w:eastAsia="宋体" w:hAnsi="宋体"/>
          <w:sz w:val="24"/>
          <w:szCs w:val="24"/>
        </w:rPr>
        <w:t>,</w:t>
      </w:r>
      <w:r>
        <w:rPr>
          <w:rFonts w:ascii="宋体" w:eastAsia="宋体" w:hAnsi="宋体"/>
          <w:sz w:val="24"/>
          <w:szCs w:val="24"/>
        </w:rPr>
        <w:t>对采购人所反映的一般问题</w:t>
      </w:r>
      <w:r>
        <w:rPr>
          <w:rFonts w:ascii="宋体" w:eastAsia="宋体" w:hAnsi="宋体"/>
          <w:sz w:val="24"/>
          <w:szCs w:val="24"/>
        </w:rPr>
        <w:t>,</w:t>
      </w:r>
      <w:r>
        <w:rPr>
          <w:rFonts w:ascii="宋体" w:eastAsia="宋体" w:hAnsi="宋体"/>
          <w:sz w:val="24"/>
          <w:szCs w:val="24"/>
        </w:rPr>
        <w:t>应在</w:t>
      </w:r>
      <w:r>
        <w:rPr>
          <w:rFonts w:ascii="宋体" w:eastAsia="宋体" w:hAnsi="宋体"/>
          <w:sz w:val="24"/>
          <w:szCs w:val="24"/>
        </w:rPr>
        <w:t>1</w:t>
      </w:r>
      <w:r>
        <w:rPr>
          <w:rFonts w:ascii="宋体" w:eastAsia="宋体" w:hAnsi="宋体"/>
          <w:sz w:val="24"/>
          <w:szCs w:val="24"/>
        </w:rPr>
        <w:t>小时之内做出响应</w:t>
      </w:r>
      <w:r>
        <w:rPr>
          <w:rFonts w:ascii="宋体" w:eastAsia="宋体" w:hAnsi="宋体"/>
          <w:sz w:val="24"/>
          <w:szCs w:val="24"/>
        </w:rPr>
        <w:t>,</w:t>
      </w:r>
      <w:r>
        <w:rPr>
          <w:rFonts w:ascii="宋体" w:eastAsia="宋体" w:hAnsi="宋体"/>
          <w:sz w:val="24"/>
          <w:szCs w:val="24"/>
        </w:rPr>
        <w:t>对应急工作的响应时间应不超过</w:t>
      </w:r>
      <w:r>
        <w:rPr>
          <w:rFonts w:ascii="宋体" w:eastAsia="宋体" w:hAnsi="宋体"/>
          <w:sz w:val="24"/>
          <w:szCs w:val="24"/>
        </w:rPr>
        <w:t>15</w:t>
      </w:r>
      <w:r>
        <w:rPr>
          <w:rFonts w:ascii="宋体" w:eastAsia="宋体" w:hAnsi="宋体"/>
          <w:sz w:val="24"/>
          <w:szCs w:val="24"/>
        </w:rPr>
        <w:t>分钟</w:t>
      </w:r>
      <w:r>
        <w:rPr>
          <w:rFonts w:ascii="宋体" w:eastAsia="宋体" w:hAnsi="宋体"/>
          <w:sz w:val="24"/>
          <w:szCs w:val="24"/>
        </w:rPr>
        <w:t>,</w:t>
      </w:r>
      <w:r>
        <w:rPr>
          <w:rFonts w:ascii="宋体" w:eastAsia="宋体" w:hAnsi="宋体"/>
          <w:sz w:val="24"/>
          <w:szCs w:val="24"/>
        </w:rPr>
        <w:t>同时投标人需提供完善的项目应急预案</w:t>
      </w:r>
      <w:r>
        <w:rPr>
          <w:rFonts w:ascii="宋体" w:eastAsia="宋体" w:hAnsi="宋体"/>
          <w:sz w:val="24"/>
          <w:szCs w:val="24"/>
        </w:rPr>
        <w:t>,</w:t>
      </w:r>
      <w:r>
        <w:rPr>
          <w:rFonts w:ascii="宋体" w:eastAsia="宋体" w:hAnsi="宋体"/>
          <w:sz w:val="24"/>
          <w:szCs w:val="24"/>
        </w:rPr>
        <w:t>包括但不限于产品出现故障后，响应及排除故障时间安排等。</w:t>
      </w:r>
    </w:p>
    <w:p w:rsidR="009945F8" w:rsidRDefault="00B508D1">
      <w:pPr>
        <w:spacing w:line="360" w:lineRule="auto"/>
        <w:ind w:firstLineChars="300" w:firstLine="720"/>
        <w:rPr>
          <w:rFonts w:ascii="宋体" w:eastAsia="宋体" w:hAnsi="宋体"/>
          <w:sz w:val="24"/>
          <w:szCs w:val="24"/>
        </w:rPr>
      </w:pPr>
      <w:r>
        <w:rPr>
          <w:rFonts w:ascii="宋体" w:eastAsia="宋体" w:hAnsi="宋体"/>
          <w:sz w:val="24"/>
          <w:szCs w:val="24"/>
        </w:rPr>
        <w:t>3)</w:t>
      </w:r>
      <w:r>
        <w:rPr>
          <w:rFonts w:ascii="宋体" w:eastAsia="宋体" w:hAnsi="宋体"/>
          <w:sz w:val="24"/>
          <w:szCs w:val="24"/>
        </w:rPr>
        <w:t>培训要求：培训对象应包括系统管理员、管理人员、操作员，系统管理人员培训内容应为系统中涉及的相关技术内容；管理人员培训内容为系统流程和相关管理思想；操作</w:t>
      </w:r>
      <w:r>
        <w:rPr>
          <w:rFonts w:ascii="宋体" w:eastAsia="宋体" w:hAnsi="宋体"/>
          <w:sz w:val="24"/>
          <w:szCs w:val="24"/>
        </w:rPr>
        <w:t>员为系统的操作培训。</w:t>
      </w:r>
    </w:p>
    <w:p w:rsidR="009945F8" w:rsidRDefault="00B508D1">
      <w:pPr>
        <w:spacing w:line="360" w:lineRule="auto"/>
        <w:ind w:firstLineChars="300" w:firstLine="720"/>
        <w:rPr>
          <w:rFonts w:ascii="宋体" w:eastAsia="宋体" w:hAnsi="宋体"/>
          <w:sz w:val="24"/>
          <w:szCs w:val="24"/>
        </w:rPr>
      </w:pPr>
      <w:r>
        <w:rPr>
          <w:rFonts w:ascii="宋体" w:eastAsia="宋体" w:hAnsi="宋体"/>
          <w:sz w:val="24"/>
          <w:szCs w:val="24"/>
        </w:rPr>
        <w:t>4)</w:t>
      </w:r>
      <w:r>
        <w:rPr>
          <w:rFonts w:ascii="宋体" w:eastAsia="宋体" w:hAnsi="宋体"/>
          <w:sz w:val="24"/>
          <w:szCs w:val="24"/>
        </w:rPr>
        <w:t>投标人应提供软件系统自验收合格之日起至少一年的免费维护，包括功能增强性维护、最新产品免费升级，保证投标人所开发的软件正常运行。</w:t>
      </w:r>
    </w:p>
    <w:p w:rsidR="009945F8" w:rsidRDefault="00B508D1">
      <w:pPr>
        <w:spacing w:line="360" w:lineRule="auto"/>
        <w:ind w:firstLineChars="300" w:firstLine="720"/>
        <w:rPr>
          <w:rFonts w:ascii="宋体" w:eastAsia="宋体" w:hAnsi="宋体"/>
          <w:sz w:val="24"/>
          <w:szCs w:val="24"/>
        </w:rPr>
      </w:pPr>
      <w:r>
        <w:rPr>
          <w:rFonts w:ascii="宋体" w:eastAsia="宋体" w:hAnsi="宋体"/>
          <w:sz w:val="24"/>
          <w:szCs w:val="24"/>
        </w:rPr>
        <w:t>5</w:t>
      </w:r>
      <w:r>
        <w:rPr>
          <w:rFonts w:ascii="宋体" w:eastAsia="宋体" w:hAnsi="宋体"/>
          <w:sz w:val="24"/>
          <w:szCs w:val="24"/>
        </w:rPr>
        <w:t>）项目实施要求</w:t>
      </w:r>
    </w:p>
    <w:p w:rsidR="009945F8" w:rsidRDefault="00B508D1">
      <w:pPr>
        <w:spacing w:line="360" w:lineRule="auto"/>
        <w:ind w:firstLineChars="300" w:firstLine="720"/>
        <w:rPr>
          <w:rFonts w:ascii="宋体" w:eastAsia="宋体" w:hAnsi="宋体"/>
          <w:sz w:val="24"/>
          <w:szCs w:val="24"/>
        </w:rPr>
      </w:pPr>
      <w:r>
        <w:rPr>
          <w:rFonts w:ascii="宋体" w:eastAsia="宋体" w:hAnsi="宋体"/>
          <w:sz w:val="24"/>
          <w:szCs w:val="24"/>
        </w:rPr>
        <w:t>投标人应针对本项目出具完善的项目管理制度、项目实施方案、进度控制、质量保障管理等方案。</w:t>
      </w:r>
    </w:p>
    <w:p w:rsidR="009945F8" w:rsidRDefault="00B508D1">
      <w:pPr>
        <w:spacing w:line="360" w:lineRule="auto"/>
        <w:ind w:firstLineChars="300" w:firstLine="720"/>
        <w:rPr>
          <w:rFonts w:ascii="宋体" w:eastAsia="宋体" w:hAnsi="宋体"/>
          <w:sz w:val="24"/>
          <w:szCs w:val="24"/>
        </w:rPr>
      </w:pPr>
      <w:r>
        <w:rPr>
          <w:rFonts w:ascii="宋体" w:eastAsia="宋体" w:hAnsi="宋体" w:hint="eastAsia"/>
          <w:sz w:val="24"/>
          <w:szCs w:val="24"/>
        </w:rPr>
        <w:t>验收要求：所招系统模块完成上线后，保证我院信息系统建设达到国家卫健委电子病历应用等级评审五级的标准要求。</w:t>
      </w:r>
    </w:p>
    <w:p w:rsidR="009945F8" w:rsidRDefault="009945F8">
      <w:pPr>
        <w:spacing w:line="360" w:lineRule="auto"/>
        <w:ind w:firstLine="480"/>
        <w:rPr>
          <w:rFonts w:ascii="宋体" w:eastAsia="宋体" w:hAnsi="宋体" w:cs="宋体"/>
          <w:sz w:val="24"/>
          <w:szCs w:val="24"/>
        </w:rPr>
      </w:pPr>
    </w:p>
    <w:p w:rsidR="009945F8" w:rsidRDefault="00B508D1">
      <w:pPr>
        <w:tabs>
          <w:tab w:val="left" w:pos="2425"/>
        </w:tabs>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ab/>
      </w:r>
    </w:p>
    <w:p w:rsidR="009945F8" w:rsidRDefault="00B508D1">
      <w:pPr>
        <w:tabs>
          <w:tab w:val="left" w:pos="2425"/>
        </w:tabs>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鹤山市人民医院</w:t>
      </w:r>
    </w:p>
    <w:p w:rsidR="009945F8" w:rsidRDefault="00B508D1">
      <w:pPr>
        <w:spacing w:line="360" w:lineRule="auto"/>
        <w:jc w:val="center"/>
        <w:rPr>
          <w:rFonts w:ascii="宋体" w:eastAsia="宋体" w:hAnsi="宋体" w:cs="宋体"/>
          <w:sz w:val="24"/>
          <w:szCs w:val="24"/>
        </w:rPr>
      </w:pPr>
      <w:r>
        <w:rPr>
          <w:rFonts w:ascii="宋体" w:eastAsia="宋体" w:hAnsi="宋体" w:cs="宋体" w:hint="eastAsia"/>
          <w:sz w:val="24"/>
          <w:szCs w:val="24"/>
        </w:rPr>
        <w:t xml:space="preserve">                                                      2022</w:t>
      </w:r>
      <w:r>
        <w:rPr>
          <w:rFonts w:ascii="宋体" w:eastAsia="宋体" w:hAnsi="宋体" w:cs="宋体" w:hint="eastAsia"/>
          <w:sz w:val="24"/>
          <w:szCs w:val="24"/>
        </w:rPr>
        <w:t>年</w:t>
      </w:r>
      <w:r>
        <w:rPr>
          <w:rFonts w:ascii="宋体" w:eastAsia="宋体" w:hAnsi="宋体" w:cs="宋体" w:hint="eastAsia"/>
          <w:sz w:val="24"/>
          <w:szCs w:val="24"/>
        </w:rPr>
        <w:t>7</w:t>
      </w:r>
      <w:r>
        <w:rPr>
          <w:rFonts w:ascii="宋体" w:eastAsia="宋体" w:hAnsi="宋体" w:cs="宋体" w:hint="eastAsia"/>
          <w:sz w:val="24"/>
          <w:szCs w:val="24"/>
        </w:rPr>
        <w:t>月</w:t>
      </w:r>
      <w:r>
        <w:rPr>
          <w:rFonts w:ascii="宋体" w:eastAsia="宋体" w:hAnsi="宋体" w:cs="宋体" w:hint="eastAsia"/>
          <w:sz w:val="24"/>
          <w:szCs w:val="24"/>
        </w:rPr>
        <w:t>4</w:t>
      </w:r>
      <w:r>
        <w:rPr>
          <w:rFonts w:ascii="宋体" w:eastAsia="宋体" w:hAnsi="宋体" w:cs="宋体" w:hint="eastAsia"/>
          <w:sz w:val="24"/>
          <w:szCs w:val="24"/>
        </w:rPr>
        <w:t>日</w:t>
      </w:r>
    </w:p>
    <w:sectPr w:rsidR="009945F8" w:rsidSect="009945F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08D1" w:rsidRDefault="00B508D1" w:rsidP="009945F8">
      <w:r>
        <w:separator/>
      </w:r>
    </w:p>
  </w:endnote>
  <w:endnote w:type="continuationSeparator" w:id="1">
    <w:p w:rsidR="00B508D1" w:rsidRDefault="00B508D1" w:rsidP="009945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
    <w:altName w:val="Arial Unicode MS"/>
    <w:charset w:val="86"/>
    <w:family w:val="modern"/>
    <w:pitch w:val="default"/>
    <w:sig w:usb0="00000000"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1225702"/>
    </w:sdtPr>
    <w:sdtContent>
      <w:p w:rsidR="009945F8" w:rsidRDefault="009945F8">
        <w:pPr>
          <w:pStyle w:val="a6"/>
          <w:jc w:val="center"/>
        </w:pPr>
        <w:r>
          <w:fldChar w:fldCharType="begin"/>
        </w:r>
        <w:r w:rsidR="00B508D1">
          <w:instrText>PAGE   \* MERGEFORMAT</w:instrText>
        </w:r>
        <w:r>
          <w:fldChar w:fldCharType="separate"/>
        </w:r>
        <w:r w:rsidR="009D4ADB" w:rsidRPr="009D4ADB">
          <w:rPr>
            <w:noProof/>
            <w:lang w:val="zh-CN"/>
          </w:rPr>
          <w:t>1</w:t>
        </w:r>
        <w:r>
          <w:fldChar w:fldCharType="end"/>
        </w:r>
      </w:p>
    </w:sdtContent>
  </w:sdt>
  <w:p w:rsidR="009945F8" w:rsidRDefault="009945F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08D1" w:rsidRDefault="00B508D1" w:rsidP="009945F8">
      <w:r>
        <w:separator/>
      </w:r>
    </w:p>
  </w:footnote>
  <w:footnote w:type="continuationSeparator" w:id="1">
    <w:p w:rsidR="00B508D1" w:rsidRDefault="00B508D1" w:rsidP="009945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WFhMjllMjhjMmQ4YzIwYjQxMzExMDdjZGY3MmMwMDIifQ=="/>
  </w:docVars>
  <w:rsids>
    <w:rsidRoot w:val="006B0281"/>
    <w:rsid w:val="00024393"/>
    <w:rsid w:val="000276AE"/>
    <w:rsid w:val="000366E2"/>
    <w:rsid w:val="00044091"/>
    <w:rsid w:val="00052CDE"/>
    <w:rsid w:val="000547FD"/>
    <w:rsid w:val="00055676"/>
    <w:rsid w:val="000C4192"/>
    <w:rsid w:val="00122F9C"/>
    <w:rsid w:val="0018100C"/>
    <w:rsid w:val="00184304"/>
    <w:rsid w:val="001857D3"/>
    <w:rsid w:val="001A34A9"/>
    <w:rsid w:val="001B361B"/>
    <w:rsid w:val="001C6928"/>
    <w:rsid w:val="001D27A2"/>
    <w:rsid w:val="001E24AF"/>
    <w:rsid w:val="001E5E25"/>
    <w:rsid w:val="001F2C6F"/>
    <w:rsid w:val="00287DE8"/>
    <w:rsid w:val="00294C18"/>
    <w:rsid w:val="002A33F5"/>
    <w:rsid w:val="002B05EF"/>
    <w:rsid w:val="002C687D"/>
    <w:rsid w:val="002D2586"/>
    <w:rsid w:val="002D291A"/>
    <w:rsid w:val="00321A00"/>
    <w:rsid w:val="0033657B"/>
    <w:rsid w:val="00370B76"/>
    <w:rsid w:val="00377FA6"/>
    <w:rsid w:val="00383BD3"/>
    <w:rsid w:val="003967FE"/>
    <w:rsid w:val="003A4616"/>
    <w:rsid w:val="003A673F"/>
    <w:rsid w:val="003D1E24"/>
    <w:rsid w:val="003F2933"/>
    <w:rsid w:val="00405416"/>
    <w:rsid w:val="00417B10"/>
    <w:rsid w:val="0042512B"/>
    <w:rsid w:val="004455B1"/>
    <w:rsid w:val="0046307B"/>
    <w:rsid w:val="004763C0"/>
    <w:rsid w:val="004F2DD5"/>
    <w:rsid w:val="00506520"/>
    <w:rsid w:val="00523808"/>
    <w:rsid w:val="005246F4"/>
    <w:rsid w:val="00542FBC"/>
    <w:rsid w:val="00546BFD"/>
    <w:rsid w:val="005625DC"/>
    <w:rsid w:val="005700B0"/>
    <w:rsid w:val="005A7055"/>
    <w:rsid w:val="005B48FA"/>
    <w:rsid w:val="005C725E"/>
    <w:rsid w:val="005E3D79"/>
    <w:rsid w:val="006B0281"/>
    <w:rsid w:val="006B0AC0"/>
    <w:rsid w:val="006F19AF"/>
    <w:rsid w:val="007118AE"/>
    <w:rsid w:val="007154F0"/>
    <w:rsid w:val="00720529"/>
    <w:rsid w:val="007568F6"/>
    <w:rsid w:val="00766304"/>
    <w:rsid w:val="00771912"/>
    <w:rsid w:val="00774C0F"/>
    <w:rsid w:val="007C32E7"/>
    <w:rsid w:val="007D62E2"/>
    <w:rsid w:val="00814FEA"/>
    <w:rsid w:val="0087243F"/>
    <w:rsid w:val="00897377"/>
    <w:rsid w:val="008A5013"/>
    <w:rsid w:val="00911AE0"/>
    <w:rsid w:val="00911D7E"/>
    <w:rsid w:val="009165F1"/>
    <w:rsid w:val="00936030"/>
    <w:rsid w:val="00942BCA"/>
    <w:rsid w:val="009722F6"/>
    <w:rsid w:val="009945F8"/>
    <w:rsid w:val="009A0198"/>
    <w:rsid w:val="009D4ADB"/>
    <w:rsid w:val="009F0947"/>
    <w:rsid w:val="00A058FF"/>
    <w:rsid w:val="00A10BAB"/>
    <w:rsid w:val="00A547BE"/>
    <w:rsid w:val="00AA128A"/>
    <w:rsid w:val="00AA4C52"/>
    <w:rsid w:val="00AB4E84"/>
    <w:rsid w:val="00AB7BFB"/>
    <w:rsid w:val="00AE1083"/>
    <w:rsid w:val="00B050EF"/>
    <w:rsid w:val="00B17040"/>
    <w:rsid w:val="00B47507"/>
    <w:rsid w:val="00B508D1"/>
    <w:rsid w:val="00BA7AA0"/>
    <w:rsid w:val="00BC27CB"/>
    <w:rsid w:val="00BD4E5F"/>
    <w:rsid w:val="00BF19D1"/>
    <w:rsid w:val="00BF470F"/>
    <w:rsid w:val="00C45EFE"/>
    <w:rsid w:val="00C56859"/>
    <w:rsid w:val="00CA121E"/>
    <w:rsid w:val="00CA57DE"/>
    <w:rsid w:val="00CC5AD4"/>
    <w:rsid w:val="00CF2B6F"/>
    <w:rsid w:val="00D02DD9"/>
    <w:rsid w:val="00D13636"/>
    <w:rsid w:val="00D46BEC"/>
    <w:rsid w:val="00D51BB7"/>
    <w:rsid w:val="00D74C6E"/>
    <w:rsid w:val="00D75EC6"/>
    <w:rsid w:val="00DA3101"/>
    <w:rsid w:val="00DB66AE"/>
    <w:rsid w:val="00DC462F"/>
    <w:rsid w:val="00E02635"/>
    <w:rsid w:val="00E03E4A"/>
    <w:rsid w:val="00E57873"/>
    <w:rsid w:val="00E80ED4"/>
    <w:rsid w:val="00E87BF8"/>
    <w:rsid w:val="00EA07C4"/>
    <w:rsid w:val="00EC06D8"/>
    <w:rsid w:val="00EE25B4"/>
    <w:rsid w:val="00F24953"/>
    <w:rsid w:val="00F53029"/>
    <w:rsid w:val="00F5790C"/>
    <w:rsid w:val="00F74AE2"/>
    <w:rsid w:val="00FA60E2"/>
    <w:rsid w:val="00FB5CE0"/>
    <w:rsid w:val="0C4D5E73"/>
    <w:rsid w:val="1CE95744"/>
    <w:rsid w:val="1D3E783E"/>
    <w:rsid w:val="218E0668"/>
    <w:rsid w:val="258721F8"/>
    <w:rsid w:val="26A37F72"/>
    <w:rsid w:val="2C7F752B"/>
    <w:rsid w:val="39754EA3"/>
    <w:rsid w:val="3D5112DC"/>
    <w:rsid w:val="3E32264F"/>
    <w:rsid w:val="3FEC4A80"/>
    <w:rsid w:val="43E75C8A"/>
    <w:rsid w:val="44F71B70"/>
    <w:rsid w:val="45C57CA5"/>
    <w:rsid w:val="52195BA8"/>
    <w:rsid w:val="5237602E"/>
    <w:rsid w:val="57C473DA"/>
    <w:rsid w:val="5D3521BC"/>
    <w:rsid w:val="60945A41"/>
    <w:rsid w:val="6DE62243"/>
    <w:rsid w:val="7ABA2828"/>
    <w:rsid w:val="7DCC321F"/>
    <w:rsid w:val="7EE308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First Indent 2" w:semiHidden="0"/>
    <w:lsdException w:name="Body Text Indent 2"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9945F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link w:val="2Char"/>
    <w:uiPriority w:val="99"/>
    <w:unhideWhenUsed/>
    <w:rsid w:val="009945F8"/>
    <w:pPr>
      <w:ind w:firstLineChars="200" w:firstLine="420"/>
    </w:pPr>
  </w:style>
  <w:style w:type="paragraph" w:styleId="a3">
    <w:name w:val="Body Text Indent"/>
    <w:basedOn w:val="a"/>
    <w:next w:val="20"/>
    <w:link w:val="Char"/>
    <w:uiPriority w:val="99"/>
    <w:semiHidden/>
    <w:unhideWhenUsed/>
    <w:rsid w:val="009945F8"/>
    <w:pPr>
      <w:spacing w:after="120"/>
      <w:ind w:leftChars="200" w:left="420"/>
    </w:pPr>
  </w:style>
  <w:style w:type="paragraph" w:styleId="20">
    <w:name w:val="Body Text Indent 2"/>
    <w:basedOn w:val="a"/>
    <w:next w:val="71"/>
    <w:qFormat/>
    <w:rsid w:val="009945F8"/>
    <w:pPr>
      <w:ind w:firstLine="560"/>
    </w:pPr>
    <w:rPr>
      <w:sz w:val="28"/>
    </w:rPr>
  </w:style>
  <w:style w:type="paragraph" w:customStyle="1" w:styleId="71">
    <w:name w:val="目录 71"/>
    <w:basedOn w:val="a"/>
    <w:next w:val="a"/>
    <w:qFormat/>
    <w:rsid w:val="009945F8"/>
    <w:pPr>
      <w:ind w:left="2520"/>
    </w:pPr>
    <w:rPr>
      <w:rFonts w:ascii="Calibri" w:hAnsi="宋体" w:cs="宋体"/>
      <w:szCs w:val="20"/>
    </w:rPr>
  </w:style>
  <w:style w:type="paragraph" w:styleId="a4">
    <w:name w:val="Normal Indent"/>
    <w:basedOn w:val="a"/>
    <w:link w:val="Char0"/>
    <w:unhideWhenUsed/>
    <w:qFormat/>
    <w:rsid w:val="009945F8"/>
    <w:pPr>
      <w:spacing w:line="360" w:lineRule="auto"/>
    </w:pPr>
    <w:rPr>
      <w:rFonts w:ascii="楷体" w:eastAsia="楷体" w:hAnsi="楷体" w:cs="Times New Roman"/>
      <w:sz w:val="24"/>
      <w:szCs w:val="20"/>
      <w:lang w:val="zh-CN"/>
    </w:rPr>
  </w:style>
  <w:style w:type="paragraph" w:styleId="a5">
    <w:name w:val="Body Text"/>
    <w:basedOn w:val="a"/>
    <w:next w:val="a"/>
    <w:link w:val="Char1"/>
    <w:semiHidden/>
    <w:unhideWhenUsed/>
    <w:qFormat/>
    <w:rsid w:val="009945F8"/>
    <w:rPr>
      <w:rFonts w:eastAsia="宋体"/>
      <w:sz w:val="18"/>
    </w:rPr>
  </w:style>
  <w:style w:type="paragraph" w:styleId="a6">
    <w:name w:val="footer"/>
    <w:basedOn w:val="a"/>
    <w:link w:val="Char2"/>
    <w:uiPriority w:val="99"/>
    <w:unhideWhenUsed/>
    <w:rsid w:val="009945F8"/>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9945F8"/>
    <w:pPr>
      <w:pBdr>
        <w:bottom w:val="single" w:sz="6" w:space="1" w:color="auto"/>
      </w:pBdr>
      <w:tabs>
        <w:tab w:val="center" w:pos="4153"/>
        <w:tab w:val="right" w:pos="8306"/>
      </w:tabs>
      <w:snapToGrid w:val="0"/>
      <w:jc w:val="center"/>
    </w:pPr>
    <w:rPr>
      <w:sz w:val="18"/>
      <w:szCs w:val="18"/>
    </w:rPr>
  </w:style>
  <w:style w:type="table" w:styleId="a8">
    <w:name w:val="Table Grid"/>
    <w:basedOn w:val="a1"/>
    <w:qFormat/>
    <w:rsid w:val="009945F8"/>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眉 Char"/>
    <w:basedOn w:val="a0"/>
    <w:link w:val="a7"/>
    <w:uiPriority w:val="99"/>
    <w:qFormat/>
    <w:rsid w:val="009945F8"/>
    <w:rPr>
      <w:sz w:val="18"/>
      <w:szCs w:val="18"/>
    </w:rPr>
  </w:style>
  <w:style w:type="character" w:customStyle="1" w:styleId="Char2">
    <w:name w:val="页脚 Char"/>
    <w:basedOn w:val="a0"/>
    <w:link w:val="a6"/>
    <w:uiPriority w:val="99"/>
    <w:qFormat/>
    <w:rsid w:val="009945F8"/>
    <w:rPr>
      <w:sz w:val="18"/>
      <w:szCs w:val="18"/>
    </w:rPr>
  </w:style>
  <w:style w:type="character" w:customStyle="1" w:styleId="Char1">
    <w:name w:val="正文文本 Char"/>
    <w:basedOn w:val="a0"/>
    <w:link w:val="a5"/>
    <w:semiHidden/>
    <w:qFormat/>
    <w:rsid w:val="009945F8"/>
    <w:rPr>
      <w:rFonts w:eastAsia="宋体"/>
      <w:sz w:val="18"/>
    </w:rPr>
  </w:style>
  <w:style w:type="paragraph" w:customStyle="1" w:styleId="1">
    <w:name w:val="正文1"/>
    <w:next w:val="a"/>
    <w:link w:val="1CharChar"/>
    <w:qFormat/>
    <w:rsid w:val="009945F8"/>
    <w:pPr>
      <w:widowControl w:val="0"/>
      <w:adjustRightInd w:val="0"/>
      <w:spacing w:line="312" w:lineRule="atLeast"/>
      <w:jc w:val="both"/>
    </w:pPr>
    <w:rPr>
      <w:rFonts w:ascii="宋体" w:eastAsia="宋体" w:hAnsi="Times New Roman" w:cs="Times New Roman"/>
      <w:sz w:val="34"/>
      <w:szCs w:val="22"/>
    </w:rPr>
  </w:style>
  <w:style w:type="paragraph" w:customStyle="1" w:styleId="Default">
    <w:name w:val="Default"/>
    <w:qFormat/>
    <w:rsid w:val="009945F8"/>
    <w:pPr>
      <w:widowControl w:val="0"/>
      <w:autoSpaceDE w:val="0"/>
      <w:autoSpaceDN w:val="0"/>
      <w:adjustRightInd w:val="0"/>
    </w:pPr>
    <w:rPr>
      <w:rFonts w:ascii="宋体" w:eastAsia="宋体" w:hAnsi="Calibri" w:cs="宋体"/>
      <w:color w:val="000000"/>
      <w:sz w:val="24"/>
      <w:szCs w:val="24"/>
    </w:rPr>
  </w:style>
  <w:style w:type="character" w:customStyle="1" w:styleId="font01">
    <w:name w:val="font01"/>
    <w:basedOn w:val="a0"/>
    <w:qFormat/>
    <w:rsid w:val="009945F8"/>
    <w:rPr>
      <w:rFonts w:ascii="Times New Roman" w:hAnsi="Times New Roman" w:cs="Times New Roman" w:hint="default"/>
      <w:color w:val="000000"/>
      <w:sz w:val="22"/>
      <w:szCs w:val="22"/>
      <w:u w:val="none"/>
    </w:rPr>
  </w:style>
  <w:style w:type="character" w:customStyle="1" w:styleId="Char">
    <w:name w:val="正文文本缩进 Char"/>
    <w:basedOn w:val="a0"/>
    <w:link w:val="a3"/>
    <w:uiPriority w:val="99"/>
    <w:semiHidden/>
    <w:rsid w:val="009945F8"/>
    <w:rPr>
      <w:kern w:val="2"/>
      <w:sz w:val="21"/>
      <w:szCs w:val="22"/>
    </w:rPr>
  </w:style>
  <w:style w:type="character" w:customStyle="1" w:styleId="2Char">
    <w:name w:val="正文首行缩进 2 Char"/>
    <w:basedOn w:val="Char"/>
    <w:link w:val="2"/>
    <w:uiPriority w:val="99"/>
    <w:rsid w:val="009945F8"/>
    <w:rPr>
      <w:kern w:val="2"/>
      <w:sz w:val="21"/>
      <w:szCs w:val="22"/>
    </w:rPr>
  </w:style>
  <w:style w:type="character" w:customStyle="1" w:styleId="Char4">
    <w:name w:val="无间隔 Char"/>
    <w:link w:val="10"/>
    <w:qFormat/>
    <w:rsid w:val="009945F8"/>
    <w:rPr>
      <w:rFonts w:ascii="仿宋" w:eastAsia="仿宋" w:hAnsi="仿宋"/>
      <w:sz w:val="24"/>
    </w:rPr>
  </w:style>
  <w:style w:type="paragraph" w:customStyle="1" w:styleId="10">
    <w:name w:val="无间隔1"/>
    <w:link w:val="Char4"/>
    <w:qFormat/>
    <w:rsid w:val="009945F8"/>
    <w:pPr>
      <w:spacing w:line="360" w:lineRule="auto"/>
      <w:ind w:firstLineChars="200" w:firstLine="200"/>
    </w:pPr>
    <w:rPr>
      <w:rFonts w:ascii="仿宋" w:eastAsia="仿宋" w:hAnsi="仿宋"/>
      <w:sz w:val="24"/>
    </w:rPr>
  </w:style>
  <w:style w:type="character" w:customStyle="1" w:styleId="Char0">
    <w:name w:val="正文缩进 Char"/>
    <w:link w:val="a4"/>
    <w:qFormat/>
    <w:rsid w:val="009945F8"/>
    <w:rPr>
      <w:rFonts w:ascii="楷体" w:eastAsia="楷体" w:hAnsi="楷体" w:cs="Times New Roman"/>
      <w:kern w:val="2"/>
      <w:sz w:val="24"/>
      <w:lang w:val="zh-CN"/>
    </w:rPr>
  </w:style>
  <w:style w:type="paragraph" w:styleId="a9">
    <w:name w:val="No Spacing"/>
    <w:uiPriority w:val="99"/>
    <w:qFormat/>
    <w:rsid w:val="009945F8"/>
    <w:pPr>
      <w:widowControl w:val="0"/>
      <w:spacing w:line="360" w:lineRule="auto"/>
      <w:ind w:firstLineChars="200" w:firstLine="200"/>
    </w:pPr>
    <w:rPr>
      <w:rFonts w:ascii="仿宋" w:eastAsia="仿宋" w:hAnsi="仿宋" w:cs="Times New Roman"/>
      <w:kern w:val="2"/>
      <w:sz w:val="24"/>
      <w:szCs w:val="24"/>
    </w:rPr>
  </w:style>
  <w:style w:type="paragraph" w:customStyle="1" w:styleId="11">
    <w:name w:val="表格1"/>
    <w:basedOn w:val="a"/>
    <w:qFormat/>
    <w:rsid w:val="009945F8"/>
    <w:pPr>
      <w:spacing w:after="120" w:line="360" w:lineRule="auto"/>
    </w:pPr>
    <w:rPr>
      <w:rFonts w:ascii="Times New Roman" w:eastAsia="楷体" w:hAnsi="Times New Roman" w:cs="楷体" w:hint="eastAsia"/>
      <w:sz w:val="24"/>
    </w:rPr>
  </w:style>
  <w:style w:type="character" w:customStyle="1" w:styleId="1CharChar">
    <w:name w:val="正文1 Char Char"/>
    <w:link w:val="1"/>
    <w:rsid w:val="009945F8"/>
    <w:rPr>
      <w:rFonts w:ascii="宋体" w:eastAsia="宋体" w:hAnsi="Times New Roman" w:cs="Times New Roman"/>
      <w:sz w:val="34"/>
      <w:szCs w:val="22"/>
    </w:rPr>
  </w:style>
  <w:style w:type="paragraph" w:styleId="aa">
    <w:name w:val="Balloon Text"/>
    <w:basedOn w:val="a"/>
    <w:link w:val="Char5"/>
    <w:uiPriority w:val="99"/>
    <w:semiHidden/>
    <w:unhideWhenUsed/>
    <w:rsid w:val="009D4ADB"/>
    <w:rPr>
      <w:sz w:val="18"/>
      <w:szCs w:val="18"/>
    </w:rPr>
  </w:style>
  <w:style w:type="character" w:customStyle="1" w:styleId="Char5">
    <w:name w:val="批注框文本 Char"/>
    <w:basedOn w:val="a0"/>
    <w:link w:val="aa"/>
    <w:uiPriority w:val="99"/>
    <w:semiHidden/>
    <w:rsid w:val="009D4ADB"/>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61</Pages>
  <Words>5686</Words>
  <Characters>32415</Characters>
  <Application>Microsoft Office Word</Application>
  <DocSecurity>0</DocSecurity>
  <Lines>270</Lines>
  <Paragraphs>76</Paragraphs>
  <ScaleCrop>false</ScaleCrop>
  <Company/>
  <LinksUpToDate>false</LinksUpToDate>
  <CharactersWithSpaces>38025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37</cp:revision>
  <dcterms:created xsi:type="dcterms:W3CDTF">2022-07-03T06:40:00Z</dcterms:created>
  <dcterms:modified xsi:type="dcterms:W3CDTF">2022-07-04T08:35:00Z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5E836C2CE72349289DA420ED7B884FF6</vt:lpwstr>
  </property>
</Properties>
</file>